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6F25" w14:textId="77777777" w:rsidR="003263B9" w:rsidRPr="00A4217E" w:rsidRDefault="00841AE2" w:rsidP="00F767B3">
      <w:pPr>
        <w:spacing w:after="0" w:line="240" w:lineRule="auto"/>
        <w:jc w:val="center"/>
        <w:rPr>
          <w:b/>
          <w:lang w:val="en-US"/>
        </w:rPr>
      </w:pPr>
      <w:r w:rsidRPr="00A4217E">
        <w:rPr>
          <w:b/>
          <w:lang w:val="en-US"/>
        </w:rPr>
        <w:t xml:space="preserve">Healthwatch </w:t>
      </w:r>
      <w:r w:rsidR="00A25A8A" w:rsidRPr="00A4217E">
        <w:rPr>
          <w:b/>
          <w:lang w:val="en-US"/>
        </w:rPr>
        <w:t xml:space="preserve">Newham </w:t>
      </w:r>
      <w:r w:rsidRPr="00A4217E">
        <w:rPr>
          <w:b/>
          <w:lang w:val="en-US"/>
        </w:rPr>
        <w:t>Advisory Board</w:t>
      </w:r>
      <w:r w:rsidR="003263B9" w:rsidRPr="00A4217E">
        <w:rPr>
          <w:b/>
          <w:lang w:val="en-US"/>
        </w:rPr>
        <w:t xml:space="preserve"> </w:t>
      </w:r>
      <w:r w:rsidR="007D028B" w:rsidRPr="00A4217E">
        <w:rPr>
          <w:b/>
          <w:lang w:val="en-US"/>
        </w:rPr>
        <w:t xml:space="preserve">Minutes </w:t>
      </w:r>
    </w:p>
    <w:p w14:paraId="5B04CD21" w14:textId="0E22E77D" w:rsidR="00943535" w:rsidRPr="00A4217E" w:rsidRDefault="00C63F83" w:rsidP="00F767B3">
      <w:pPr>
        <w:spacing w:after="0" w:line="240" w:lineRule="auto"/>
        <w:jc w:val="center"/>
        <w:rPr>
          <w:b/>
          <w:lang w:val="en-US"/>
        </w:rPr>
      </w:pPr>
      <w:r>
        <w:rPr>
          <w:b/>
          <w:lang w:val="en-US"/>
        </w:rPr>
        <w:t xml:space="preserve">Monday </w:t>
      </w:r>
      <w:r w:rsidR="00CA5FD2">
        <w:rPr>
          <w:b/>
          <w:lang w:val="en-US"/>
        </w:rPr>
        <w:t>1</w:t>
      </w:r>
      <w:r w:rsidR="003B6584">
        <w:rPr>
          <w:b/>
          <w:lang w:val="en-US"/>
        </w:rPr>
        <w:t>7</w:t>
      </w:r>
      <w:r w:rsidR="00CA5FD2" w:rsidRPr="00CA5FD2">
        <w:rPr>
          <w:b/>
          <w:vertAlign w:val="superscript"/>
          <w:lang w:val="en-US"/>
        </w:rPr>
        <w:t>th</w:t>
      </w:r>
      <w:r w:rsidR="00CA5FD2">
        <w:rPr>
          <w:b/>
          <w:lang w:val="en-US"/>
        </w:rPr>
        <w:t xml:space="preserve"> </w:t>
      </w:r>
      <w:r w:rsidR="003B6584">
        <w:rPr>
          <w:b/>
          <w:lang w:val="en-US"/>
        </w:rPr>
        <w:t>April</w:t>
      </w:r>
      <w:r w:rsidR="00711C03">
        <w:rPr>
          <w:b/>
          <w:lang w:val="en-US"/>
        </w:rPr>
        <w:t xml:space="preserve"> </w:t>
      </w:r>
      <w:r w:rsidR="00943535" w:rsidRPr="00AD686F">
        <w:rPr>
          <w:b/>
          <w:lang w:val="en-US"/>
        </w:rPr>
        <w:t>202</w:t>
      </w:r>
      <w:r w:rsidR="003F2764">
        <w:rPr>
          <w:b/>
          <w:lang w:val="en-US"/>
        </w:rPr>
        <w:t>2</w:t>
      </w:r>
      <w:r w:rsidR="00943535" w:rsidRPr="00AD686F">
        <w:rPr>
          <w:b/>
          <w:lang w:val="en-US"/>
        </w:rPr>
        <w:t xml:space="preserve"> </w:t>
      </w:r>
      <w:r w:rsidR="00795B81" w:rsidRPr="00AD686F">
        <w:rPr>
          <w:b/>
          <w:lang w:val="en-US"/>
        </w:rPr>
        <w:t xml:space="preserve">3.00 – </w:t>
      </w:r>
      <w:r w:rsidR="00AD686F" w:rsidRPr="00AD686F">
        <w:rPr>
          <w:b/>
          <w:lang w:val="en-US"/>
        </w:rPr>
        <w:t>5.00</w:t>
      </w:r>
      <w:r w:rsidR="00795B81" w:rsidRPr="00AD686F">
        <w:rPr>
          <w:b/>
          <w:lang w:val="en-US"/>
        </w:rPr>
        <w:t>pm</w:t>
      </w:r>
    </w:p>
    <w:p w14:paraId="29A516F3" w14:textId="2876C658" w:rsidR="00F81489" w:rsidRPr="00A4217E" w:rsidRDefault="00F81489" w:rsidP="00F81489">
      <w:pPr>
        <w:spacing w:after="0" w:line="240" w:lineRule="auto"/>
        <w:rPr>
          <w:b/>
          <w:lang w:val="en-US"/>
        </w:rPr>
      </w:pPr>
    </w:p>
    <w:p w14:paraId="619F11B4" w14:textId="77777777" w:rsidR="00AF24B6" w:rsidRPr="002962BF" w:rsidRDefault="00AF24B6" w:rsidP="007D5983">
      <w:pPr>
        <w:pStyle w:val="Heading1"/>
      </w:pPr>
      <w:r w:rsidRPr="002962BF">
        <w:t>Present</w:t>
      </w:r>
    </w:p>
    <w:p w14:paraId="7A7B164E" w14:textId="37623777" w:rsidR="00035ECE" w:rsidRDefault="001A4379" w:rsidP="00A962CA">
      <w:pPr>
        <w:spacing w:after="0" w:line="240" w:lineRule="auto"/>
        <w:rPr>
          <w:rFonts w:ascii="Calibri" w:hAnsi="Calibri"/>
        </w:rPr>
      </w:pPr>
      <w:r w:rsidRPr="001A4379">
        <w:rPr>
          <w:rFonts w:ascii="Calibri" w:hAnsi="Calibri"/>
        </w:rPr>
        <w:t>Councillor Ann Easter (Co-Chair)</w:t>
      </w:r>
      <w:r w:rsidRPr="001A4379">
        <w:rPr>
          <w:rFonts w:ascii="Calibri" w:hAnsi="Calibri"/>
        </w:rPr>
        <w:br/>
      </w:r>
      <w:r w:rsidR="00013C4E" w:rsidRPr="00FE6C2E">
        <w:rPr>
          <w:rFonts w:ascii="Calibri" w:hAnsi="Calibri"/>
        </w:rPr>
        <w:t>Julie Pal (Co-Chair)</w:t>
      </w:r>
      <w:r w:rsidR="00035ECE">
        <w:rPr>
          <w:rFonts w:ascii="Calibri" w:hAnsi="Calibri"/>
        </w:rPr>
        <w:t xml:space="preserve"> – </w:t>
      </w:r>
      <w:proofErr w:type="spellStart"/>
      <w:r w:rsidR="00035ECE">
        <w:rPr>
          <w:rFonts w:ascii="Calibri" w:hAnsi="Calibri"/>
        </w:rPr>
        <w:t>CommUNITY</w:t>
      </w:r>
      <w:proofErr w:type="spellEnd"/>
      <w:r w:rsidR="00035ECE">
        <w:rPr>
          <w:rFonts w:ascii="Calibri" w:hAnsi="Calibri"/>
        </w:rPr>
        <w:t xml:space="preserve"> Barnet</w:t>
      </w:r>
    </w:p>
    <w:p w14:paraId="4DF6A08E" w14:textId="32B6BE10" w:rsidR="00CA5FD2" w:rsidRPr="00CA5FD2" w:rsidRDefault="00CA5FD2" w:rsidP="00CA5FD2">
      <w:pPr>
        <w:pStyle w:val="NormalWeb"/>
        <w:spacing w:before="0" w:beforeAutospacing="0" w:after="0" w:afterAutospacing="0"/>
        <w:rPr>
          <w:rFonts w:ascii="Calibri" w:hAnsi="Calibri" w:cs="Calibri"/>
          <w:sz w:val="22"/>
          <w:szCs w:val="22"/>
        </w:rPr>
      </w:pPr>
      <w:r w:rsidRPr="006C5BAF">
        <w:rPr>
          <w:rFonts w:ascii="Calibri" w:hAnsi="Calibri" w:cs="Calibri"/>
          <w:sz w:val="22"/>
          <w:szCs w:val="22"/>
        </w:rPr>
        <w:t>Veronica Awuzudike – Healthwatch Newham</w:t>
      </w:r>
    </w:p>
    <w:p w14:paraId="39C82BC6" w14:textId="7432FE0E" w:rsidR="008958BF" w:rsidRDefault="004B6A35" w:rsidP="00A962CA">
      <w:pPr>
        <w:pStyle w:val="NormalWeb"/>
        <w:spacing w:before="0" w:beforeAutospacing="0" w:after="0" w:afterAutospacing="0"/>
        <w:rPr>
          <w:rFonts w:ascii="Calibri" w:hAnsi="Calibri" w:cs="Calibri"/>
          <w:sz w:val="22"/>
          <w:szCs w:val="22"/>
        </w:rPr>
      </w:pPr>
      <w:r w:rsidRPr="00FE6C2E">
        <w:rPr>
          <w:rFonts w:ascii="Calibri" w:hAnsi="Calibri" w:cs="Calibri"/>
          <w:sz w:val="22"/>
          <w:szCs w:val="22"/>
        </w:rPr>
        <w:t>Farheen Ambia – Healthwatch Newham</w:t>
      </w:r>
    </w:p>
    <w:p w14:paraId="23C01349" w14:textId="5F87D859" w:rsidR="00E92C85" w:rsidRDefault="003B6584" w:rsidP="00A962CA">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Estelle </w:t>
      </w:r>
      <w:proofErr w:type="spellStart"/>
      <w:r>
        <w:rPr>
          <w:rFonts w:ascii="Calibri" w:hAnsi="Calibri" w:cs="Calibri"/>
          <w:sz w:val="22"/>
          <w:szCs w:val="22"/>
        </w:rPr>
        <w:t>Chambourd</w:t>
      </w:r>
      <w:proofErr w:type="spellEnd"/>
      <w:r>
        <w:rPr>
          <w:rFonts w:ascii="Calibri" w:hAnsi="Calibri" w:cs="Calibri"/>
          <w:sz w:val="22"/>
          <w:szCs w:val="22"/>
        </w:rPr>
        <w:t xml:space="preserve">-Smith </w:t>
      </w:r>
      <w:r w:rsidR="00E92C85">
        <w:rPr>
          <w:rFonts w:ascii="Calibri" w:hAnsi="Calibri" w:cs="Calibri"/>
          <w:sz w:val="22"/>
          <w:szCs w:val="22"/>
        </w:rPr>
        <w:t>– Healthwatch Newham</w:t>
      </w:r>
    </w:p>
    <w:p w14:paraId="2F0E3309" w14:textId="77777777" w:rsidR="00AC4C49" w:rsidRPr="00CA5FD2" w:rsidRDefault="00AC4C49" w:rsidP="00AC4C49">
      <w:pPr>
        <w:pStyle w:val="NormalWeb"/>
        <w:spacing w:before="0" w:beforeAutospacing="0" w:after="0" w:afterAutospacing="0"/>
        <w:rPr>
          <w:rFonts w:ascii="Calibri" w:hAnsi="Calibri" w:cs="Calibri"/>
          <w:sz w:val="22"/>
          <w:szCs w:val="22"/>
        </w:rPr>
      </w:pPr>
      <w:r>
        <w:rPr>
          <w:rFonts w:ascii="Calibri" w:hAnsi="Calibri" w:cstheme="minorHAnsi"/>
          <w:sz w:val="22"/>
          <w:szCs w:val="22"/>
          <w:shd w:val="clear" w:color="auto" w:fill="FFFFFF"/>
        </w:rPr>
        <w:t>Jo Frazer-</w:t>
      </w:r>
      <w:proofErr w:type="spellStart"/>
      <w:r>
        <w:rPr>
          <w:rFonts w:ascii="Calibri" w:hAnsi="Calibri" w:cstheme="minorHAnsi"/>
          <w:sz w:val="22"/>
          <w:szCs w:val="22"/>
          <w:shd w:val="clear" w:color="auto" w:fill="FFFFFF"/>
        </w:rPr>
        <w:t>Wize</w:t>
      </w:r>
      <w:proofErr w:type="spellEnd"/>
      <w:r>
        <w:rPr>
          <w:rFonts w:ascii="Calibri" w:hAnsi="Calibri" w:cstheme="minorHAnsi"/>
          <w:sz w:val="22"/>
          <w:szCs w:val="22"/>
          <w:shd w:val="clear" w:color="auto" w:fill="FFFFFF"/>
        </w:rPr>
        <w:t xml:space="preserve"> </w:t>
      </w:r>
      <w:r w:rsidRPr="001632CA">
        <w:rPr>
          <w:rFonts w:ascii="Calibri" w:hAnsi="Calibri" w:cstheme="minorHAnsi"/>
          <w:sz w:val="22"/>
          <w:szCs w:val="22"/>
          <w:shd w:val="clear" w:color="auto" w:fill="FFFFFF"/>
        </w:rPr>
        <w:t xml:space="preserve">– </w:t>
      </w:r>
      <w:r w:rsidRPr="001632CA">
        <w:rPr>
          <w:rFonts w:ascii="Calibri" w:hAnsi="Calibri"/>
          <w:color w:val="000000"/>
          <w:sz w:val="22"/>
          <w:szCs w:val="22"/>
        </w:rPr>
        <w:t xml:space="preserve">Director of Delivery, </w:t>
      </w:r>
      <w:r>
        <w:rPr>
          <w:rFonts w:ascii="Calibri" w:hAnsi="Calibri"/>
          <w:color w:val="000000"/>
          <w:sz w:val="22"/>
          <w:szCs w:val="22"/>
        </w:rPr>
        <w:t>Integrated Care Board</w:t>
      </w:r>
    </w:p>
    <w:p w14:paraId="06398E9B" w14:textId="13CB9584" w:rsidR="00AC4C49" w:rsidRDefault="003B6584" w:rsidP="00AC4C4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Paul Brown </w:t>
      </w:r>
      <w:r w:rsidR="00AC4C49">
        <w:rPr>
          <w:rFonts w:ascii="Calibri" w:hAnsi="Calibri"/>
          <w:color w:val="000000"/>
          <w:sz w:val="22"/>
          <w:szCs w:val="22"/>
        </w:rPr>
        <w:t xml:space="preserve">– </w:t>
      </w:r>
      <w:r>
        <w:rPr>
          <w:rFonts w:ascii="Calibri" w:hAnsi="Calibri"/>
          <w:color w:val="000000"/>
          <w:sz w:val="22"/>
          <w:szCs w:val="22"/>
        </w:rPr>
        <w:t>Newham Health Collaborative</w:t>
      </w:r>
    </w:p>
    <w:p w14:paraId="1444D0E2" w14:textId="3E694FBC" w:rsidR="00AC4C49" w:rsidRPr="00AC4C49" w:rsidRDefault="003B6584" w:rsidP="00A962C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Teddy </w:t>
      </w:r>
      <w:r w:rsidR="00AC4C49">
        <w:rPr>
          <w:rFonts w:ascii="Calibri" w:hAnsi="Calibri"/>
          <w:color w:val="000000"/>
          <w:sz w:val="22"/>
          <w:szCs w:val="22"/>
        </w:rPr>
        <w:t>Ca</w:t>
      </w:r>
      <w:r>
        <w:rPr>
          <w:rFonts w:ascii="Calibri" w:hAnsi="Calibri"/>
          <w:color w:val="000000"/>
          <w:sz w:val="22"/>
          <w:szCs w:val="22"/>
        </w:rPr>
        <w:t>nnon</w:t>
      </w:r>
      <w:r w:rsidR="00AC4C49">
        <w:rPr>
          <w:rFonts w:ascii="Calibri" w:hAnsi="Calibri"/>
          <w:color w:val="000000"/>
          <w:sz w:val="22"/>
          <w:szCs w:val="22"/>
        </w:rPr>
        <w:t xml:space="preserve"> – Royal Docks Learning and Activities Centre (RDLAC)</w:t>
      </w:r>
    </w:p>
    <w:p w14:paraId="5496F16B" w14:textId="4EE4E671" w:rsidR="00CA5FD2" w:rsidRDefault="003B6584" w:rsidP="00A962CA">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Leyla </w:t>
      </w:r>
      <w:proofErr w:type="spellStart"/>
      <w:r>
        <w:rPr>
          <w:rFonts w:ascii="Calibri" w:hAnsi="Calibri" w:cs="Calibri"/>
          <w:sz w:val="22"/>
          <w:szCs w:val="22"/>
        </w:rPr>
        <w:t>McNielly</w:t>
      </w:r>
      <w:proofErr w:type="spellEnd"/>
      <w:r>
        <w:rPr>
          <w:rFonts w:ascii="Calibri" w:hAnsi="Calibri" w:cs="Calibri"/>
          <w:sz w:val="22"/>
          <w:szCs w:val="22"/>
        </w:rPr>
        <w:t xml:space="preserve"> </w:t>
      </w:r>
      <w:r w:rsidR="00CA5FD2">
        <w:rPr>
          <w:rFonts w:ascii="Calibri" w:hAnsi="Calibri" w:cs="Calibri"/>
          <w:sz w:val="22"/>
          <w:szCs w:val="22"/>
        </w:rPr>
        <w:t xml:space="preserve">– </w:t>
      </w:r>
      <w:r>
        <w:rPr>
          <w:rFonts w:ascii="Calibri" w:hAnsi="Calibri" w:cs="Calibri"/>
          <w:sz w:val="22"/>
          <w:szCs w:val="22"/>
        </w:rPr>
        <w:t>Westham Foundation 150Club</w:t>
      </w:r>
    </w:p>
    <w:p w14:paraId="5E1851D4" w14:textId="77777777" w:rsidR="00E92C85" w:rsidRDefault="00E92C85" w:rsidP="00A962CA">
      <w:pPr>
        <w:spacing w:after="0" w:line="240" w:lineRule="auto"/>
        <w:rPr>
          <w:rFonts w:ascii="Calibri" w:hAnsi="Calibri" w:cstheme="minorHAnsi"/>
          <w:shd w:val="clear" w:color="auto" w:fill="FFFFFF"/>
        </w:rPr>
      </w:pPr>
    </w:p>
    <w:p w14:paraId="271D989B" w14:textId="3401BFF2" w:rsidR="00E92C85" w:rsidRPr="006C5BAF" w:rsidRDefault="00C7774B" w:rsidP="00E92C85">
      <w:pPr>
        <w:pStyle w:val="NormalWeb"/>
        <w:spacing w:before="0" w:beforeAutospacing="0" w:after="0" w:afterAutospacing="0"/>
        <w:rPr>
          <w:rFonts w:ascii="Calibri" w:hAnsi="Calibri" w:cs="Calibri"/>
          <w:sz w:val="22"/>
          <w:szCs w:val="22"/>
        </w:rPr>
      </w:pPr>
      <w:r w:rsidRPr="002962BF">
        <w:rPr>
          <w:rFonts w:ascii="Calibri" w:hAnsi="Calibri"/>
          <w:b/>
          <w:lang w:val="en-US"/>
        </w:rPr>
        <w:t>Apologies</w:t>
      </w:r>
    </w:p>
    <w:p w14:paraId="28522BFD" w14:textId="77777777" w:rsidR="003B6584" w:rsidRDefault="003B6584" w:rsidP="00CA5FD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Nicole Bello – Healthwatch Newham </w:t>
      </w:r>
    </w:p>
    <w:p w14:paraId="04DB7ACF" w14:textId="6C5231EC" w:rsidR="00CA5FD2" w:rsidRDefault="00E92C85" w:rsidP="00CA5FD2">
      <w:pPr>
        <w:pStyle w:val="NormalWeb"/>
        <w:spacing w:before="0" w:beforeAutospacing="0" w:after="0" w:afterAutospacing="0"/>
        <w:rPr>
          <w:rFonts w:ascii="Calibri" w:hAnsi="Calibri" w:cs="Calibri"/>
          <w:sz w:val="22"/>
          <w:szCs w:val="22"/>
        </w:rPr>
      </w:pPr>
      <w:r w:rsidRPr="006C5BAF">
        <w:rPr>
          <w:rFonts w:ascii="Calibri" w:hAnsi="Calibri" w:cs="Calibri"/>
          <w:sz w:val="22"/>
          <w:szCs w:val="22"/>
        </w:rPr>
        <w:t>Claire Helman – Aston-Mansfiel</w:t>
      </w:r>
      <w:r w:rsidR="00CA5FD2">
        <w:rPr>
          <w:rFonts w:ascii="Calibri" w:hAnsi="Calibri" w:cs="Calibri"/>
          <w:sz w:val="22"/>
          <w:szCs w:val="22"/>
        </w:rPr>
        <w:t>d</w:t>
      </w:r>
    </w:p>
    <w:p w14:paraId="67BEF565" w14:textId="331C96F7" w:rsidR="00CA5FD2" w:rsidRDefault="00CA5FD2" w:rsidP="00CA5FD2">
      <w:pPr>
        <w:pStyle w:val="NormalWeb"/>
        <w:spacing w:before="0" w:beforeAutospacing="0" w:after="0" w:afterAutospacing="0"/>
        <w:rPr>
          <w:rFonts w:ascii="Calibri" w:hAnsi="Calibri" w:cs="Calibri"/>
          <w:sz w:val="22"/>
          <w:szCs w:val="22"/>
        </w:rPr>
      </w:pPr>
      <w:r w:rsidRPr="001632CA">
        <w:rPr>
          <w:rFonts w:ascii="Calibri" w:hAnsi="Calibri" w:cs="Calibri"/>
          <w:sz w:val="22"/>
          <w:szCs w:val="22"/>
        </w:rPr>
        <w:t>Fiona Scaife - Mind in Tower Hamlets and Newham</w:t>
      </w:r>
    </w:p>
    <w:p w14:paraId="308B2451" w14:textId="614D3000" w:rsidR="003B6584" w:rsidRDefault="003B6584" w:rsidP="00CA5FD2">
      <w:pPr>
        <w:pStyle w:val="NormalWeb"/>
        <w:spacing w:before="0" w:beforeAutospacing="0" w:after="0" w:afterAutospacing="0"/>
        <w:rPr>
          <w:rFonts w:ascii="Calibri" w:hAnsi="Calibri" w:cs="Calibri"/>
          <w:sz w:val="22"/>
          <w:szCs w:val="22"/>
        </w:rPr>
      </w:pPr>
      <w:r>
        <w:rPr>
          <w:rFonts w:ascii="Calibri" w:hAnsi="Calibri" w:cs="Calibri"/>
          <w:sz w:val="22"/>
          <w:szCs w:val="22"/>
        </w:rPr>
        <w:t>Ann Sandiford – Newham Hospital Patient Engagement</w:t>
      </w:r>
    </w:p>
    <w:p w14:paraId="6AD83F2B" w14:textId="5EFE7805" w:rsidR="00CA5FD2" w:rsidRDefault="00CA5FD2" w:rsidP="00CA5FD2">
      <w:pPr>
        <w:pStyle w:val="NormalWeb"/>
        <w:spacing w:before="0" w:beforeAutospacing="0" w:after="0" w:afterAutospacing="0"/>
        <w:rPr>
          <w:rFonts w:ascii="Calibri" w:hAnsi="Calibri"/>
          <w:color w:val="000000"/>
          <w:sz w:val="22"/>
          <w:szCs w:val="22"/>
        </w:rPr>
      </w:pPr>
      <w:r>
        <w:rPr>
          <w:rFonts w:ascii="Calibri" w:hAnsi="Calibri"/>
          <w:color w:val="000000"/>
          <w:sz w:val="22"/>
          <w:szCs w:val="22"/>
        </w:rPr>
        <w:t>Rukshana Ahmed – Enabled Living</w:t>
      </w:r>
    </w:p>
    <w:p w14:paraId="6BF3C6DD" w14:textId="69375873" w:rsidR="001632CA" w:rsidRDefault="00AC4C49" w:rsidP="001632C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Taskin Saleem – </w:t>
      </w:r>
      <w:proofErr w:type="spellStart"/>
      <w:r>
        <w:rPr>
          <w:rFonts w:ascii="Calibri" w:hAnsi="Calibri"/>
          <w:color w:val="000000"/>
          <w:sz w:val="22"/>
          <w:szCs w:val="22"/>
        </w:rPr>
        <w:t>SubCo</w:t>
      </w:r>
      <w:proofErr w:type="spellEnd"/>
      <w:r>
        <w:rPr>
          <w:rFonts w:ascii="Calibri" w:hAnsi="Calibri"/>
          <w:color w:val="000000"/>
          <w:sz w:val="22"/>
          <w:szCs w:val="22"/>
        </w:rPr>
        <w:t xml:space="preserve"> Trust</w:t>
      </w:r>
    </w:p>
    <w:p w14:paraId="40862965" w14:textId="7C9FD805" w:rsidR="003B6584" w:rsidRPr="003B6584" w:rsidRDefault="003B6584" w:rsidP="001632C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Helena Wright – Healthwatch Kingston</w:t>
      </w:r>
    </w:p>
    <w:p w14:paraId="7DF02DDD" w14:textId="77777777" w:rsidR="00302B67" w:rsidRPr="002962BF" w:rsidRDefault="00302B67" w:rsidP="000B0F37">
      <w:pPr>
        <w:pStyle w:val="Heading1"/>
        <w:rPr>
          <w:b w:val="0"/>
          <w:lang w:val="en-US"/>
        </w:rPr>
      </w:pPr>
      <w:r w:rsidRPr="002962BF">
        <w:rPr>
          <w:lang w:val="en-US"/>
        </w:rPr>
        <w:t xml:space="preserve">1. Welcome and Introductions </w:t>
      </w:r>
    </w:p>
    <w:p w14:paraId="021C7565" w14:textId="77777777" w:rsidR="00302B67" w:rsidRPr="002962BF" w:rsidRDefault="00302B67" w:rsidP="00302B67">
      <w:pPr>
        <w:spacing w:after="0" w:line="240" w:lineRule="auto"/>
        <w:rPr>
          <w:rFonts w:ascii="Calibri" w:hAnsi="Calibri"/>
        </w:rPr>
      </w:pPr>
    </w:p>
    <w:p w14:paraId="09F7F1F5" w14:textId="79F806B9" w:rsidR="00302B67" w:rsidRPr="002962BF" w:rsidRDefault="00302B67" w:rsidP="00302B67">
      <w:pPr>
        <w:spacing w:after="0" w:line="240" w:lineRule="auto"/>
        <w:rPr>
          <w:rFonts w:ascii="Calibri" w:hAnsi="Calibri"/>
        </w:rPr>
      </w:pPr>
      <w:r>
        <w:rPr>
          <w:rFonts w:ascii="Calibri" w:hAnsi="Calibri"/>
        </w:rPr>
        <w:t xml:space="preserve">Cllr </w:t>
      </w:r>
      <w:r w:rsidR="003B6584">
        <w:rPr>
          <w:rFonts w:ascii="Calibri" w:hAnsi="Calibri"/>
        </w:rPr>
        <w:t xml:space="preserve">Ann </w:t>
      </w:r>
      <w:r>
        <w:rPr>
          <w:rFonts w:ascii="Calibri" w:hAnsi="Calibri"/>
        </w:rPr>
        <w:t>Easter</w:t>
      </w:r>
      <w:r w:rsidRPr="002962BF">
        <w:rPr>
          <w:rFonts w:ascii="Calibri" w:hAnsi="Calibri"/>
        </w:rPr>
        <w:t xml:space="preserve"> welcomed all to the meeting and noted apologies. </w:t>
      </w:r>
    </w:p>
    <w:p w14:paraId="0809F443" w14:textId="77777777" w:rsidR="00302B67" w:rsidRPr="002962BF" w:rsidRDefault="00302B67" w:rsidP="000B0F37">
      <w:pPr>
        <w:pStyle w:val="Heading1"/>
        <w:rPr>
          <w:lang w:val="en-US"/>
        </w:rPr>
      </w:pPr>
      <w:r w:rsidRPr="002962BF">
        <w:rPr>
          <w:lang w:val="en-US"/>
        </w:rPr>
        <w:t>2.  Minutes and matters arising from the last meeting</w:t>
      </w:r>
    </w:p>
    <w:p w14:paraId="00EC60EC" w14:textId="77777777" w:rsidR="00302B67" w:rsidRPr="002962BF" w:rsidRDefault="00302B67" w:rsidP="00302B67">
      <w:pPr>
        <w:spacing w:after="0"/>
        <w:rPr>
          <w:rFonts w:ascii="Calibri" w:hAnsi="Calibri"/>
        </w:rPr>
      </w:pPr>
    </w:p>
    <w:p w14:paraId="086B3295" w14:textId="2E5AA1AD" w:rsidR="00277F22" w:rsidRDefault="00302B67" w:rsidP="00302B67">
      <w:pPr>
        <w:spacing w:after="0"/>
        <w:rPr>
          <w:rFonts w:ascii="Calibri" w:hAnsi="Calibri"/>
        </w:rPr>
      </w:pPr>
      <w:r w:rsidRPr="002962BF">
        <w:rPr>
          <w:rFonts w:ascii="Calibri" w:hAnsi="Calibri"/>
        </w:rPr>
        <w:t xml:space="preserve">The minutes were </w:t>
      </w:r>
      <w:r>
        <w:rPr>
          <w:rFonts w:ascii="Calibri" w:hAnsi="Calibri"/>
        </w:rPr>
        <w:t>agreed as a true record</w:t>
      </w:r>
      <w:r w:rsidRPr="002962BF">
        <w:rPr>
          <w:rFonts w:ascii="Calibri" w:hAnsi="Calibri"/>
        </w:rPr>
        <w:t xml:space="preserve">. </w:t>
      </w:r>
    </w:p>
    <w:p w14:paraId="7846B048" w14:textId="511530E5" w:rsidR="00302B67" w:rsidRDefault="003B6584" w:rsidP="000B0F37">
      <w:pPr>
        <w:pStyle w:val="Heading1"/>
      </w:pPr>
      <w:r>
        <w:t>3</w:t>
      </w:r>
      <w:r w:rsidR="00302B67">
        <w:t>. Integrated Care Service update – Jo Frazer-Wise</w:t>
      </w:r>
    </w:p>
    <w:p w14:paraId="4AE5B5C0" w14:textId="088C7F29" w:rsidR="00302B67" w:rsidRDefault="00302B67" w:rsidP="00302B67">
      <w:pPr>
        <w:spacing w:after="0"/>
        <w:rPr>
          <w:rFonts w:ascii="Calibri" w:hAnsi="Calibri"/>
          <w:i/>
          <w:iCs/>
        </w:rPr>
      </w:pPr>
      <w:r w:rsidRPr="006D354F">
        <w:rPr>
          <w:rFonts w:ascii="Calibri" w:hAnsi="Calibri"/>
          <w:i/>
          <w:iCs/>
        </w:rPr>
        <w:t>Jo Frazer-</w:t>
      </w:r>
      <w:proofErr w:type="spellStart"/>
      <w:r w:rsidRPr="006D354F">
        <w:rPr>
          <w:rFonts w:ascii="Calibri" w:hAnsi="Calibri"/>
          <w:i/>
          <w:iCs/>
        </w:rPr>
        <w:t>Wize</w:t>
      </w:r>
      <w:proofErr w:type="spellEnd"/>
      <w:r w:rsidRPr="006D354F">
        <w:rPr>
          <w:rFonts w:ascii="Calibri" w:hAnsi="Calibri"/>
          <w:i/>
          <w:iCs/>
        </w:rPr>
        <w:t xml:space="preserve"> is an experienced system leader and manages the delivering of NHS care in Newham. She is also a representative of the North East London Integrated Care Board</w:t>
      </w:r>
      <w:r w:rsidR="00622083">
        <w:rPr>
          <w:rFonts w:ascii="Calibri" w:hAnsi="Calibri"/>
          <w:i/>
          <w:iCs/>
        </w:rPr>
        <w:t xml:space="preserve"> (NEL ICB)</w:t>
      </w:r>
      <w:r w:rsidRPr="006D354F">
        <w:rPr>
          <w:rFonts w:ascii="Calibri" w:hAnsi="Calibri"/>
          <w:i/>
          <w:iCs/>
        </w:rPr>
        <w:t>. It brings together NHS organisations, local authorities and community organisations to work in partnership with our local people to support them to live healthier and happier lives.</w:t>
      </w:r>
    </w:p>
    <w:p w14:paraId="64B9506F" w14:textId="77777777" w:rsidR="00622083" w:rsidRDefault="00622083" w:rsidP="00302B67">
      <w:pPr>
        <w:spacing w:after="0"/>
        <w:rPr>
          <w:rFonts w:ascii="Calibri" w:hAnsi="Calibri"/>
          <w:i/>
          <w:iCs/>
        </w:rPr>
      </w:pPr>
    </w:p>
    <w:p w14:paraId="47FDF319" w14:textId="454E52E5" w:rsidR="00622083" w:rsidRPr="00622083" w:rsidRDefault="00622083" w:rsidP="00622083">
      <w:pPr>
        <w:pStyle w:val="ListParagraph"/>
        <w:numPr>
          <w:ilvl w:val="0"/>
          <w:numId w:val="1"/>
        </w:numPr>
        <w:spacing w:after="0"/>
        <w:rPr>
          <w:rFonts w:cstheme="minorHAnsi"/>
        </w:rPr>
      </w:pPr>
      <w:r w:rsidRPr="00622083">
        <w:rPr>
          <w:rFonts w:cstheme="minorHAnsi"/>
        </w:rPr>
        <w:t>Jo</w:t>
      </w:r>
      <w:r>
        <w:rPr>
          <w:rFonts w:cstheme="minorHAnsi"/>
        </w:rPr>
        <w:t xml:space="preserve"> Frazer-</w:t>
      </w:r>
      <w:proofErr w:type="spellStart"/>
      <w:r>
        <w:rPr>
          <w:rFonts w:cstheme="minorHAnsi"/>
        </w:rPr>
        <w:t>Wize</w:t>
      </w:r>
      <w:proofErr w:type="spellEnd"/>
      <w:r w:rsidRPr="00622083">
        <w:rPr>
          <w:rFonts w:cstheme="minorHAnsi"/>
        </w:rPr>
        <w:t xml:space="preserve"> provided an update on the ICB's plans to improve their partnership with faith groups and VCS co-production delivery.</w:t>
      </w:r>
    </w:p>
    <w:p w14:paraId="7463D906" w14:textId="77777777" w:rsidR="00622083" w:rsidRPr="00622083" w:rsidRDefault="00622083" w:rsidP="00622083">
      <w:pPr>
        <w:pStyle w:val="ListParagraph"/>
        <w:numPr>
          <w:ilvl w:val="0"/>
          <w:numId w:val="1"/>
        </w:numPr>
        <w:spacing w:after="0"/>
        <w:rPr>
          <w:rFonts w:cstheme="minorHAnsi"/>
        </w:rPr>
      </w:pPr>
      <w:r w:rsidRPr="00622083">
        <w:rPr>
          <w:rFonts w:cstheme="minorHAnsi"/>
        </w:rPr>
        <w:t>The ICB is currently in the process of restructuring in response to cuts, with ICBs in England set to experience a 20% cut in 2023 and a 10% cut in 2024.</w:t>
      </w:r>
    </w:p>
    <w:p w14:paraId="3589BE4E" w14:textId="77777777" w:rsidR="00622083" w:rsidRPr="00622083" w:rsidRDefault="00622083" w:rsidP="00622083">
      <w:pPr>
        <w:pStyle w:val="ListParagraph"/>
        <w:numPr>
          <w:ilvl w:val="0"/>
          <w:numId w:val="1"/>
        </w:numPr>
        <w:spacing w:after="0"/>
        <w:rPr>
          <w:rFonts w:cstheme="minorHAnsi"/>
        </w:rPr>
      </w:pPr>
      <w:r w:rsidRPr="00622083">
        <w:rPr>
          <w:rFonts w:cstheme="minorHAnsi"/>
        </w:rPr>
        <w:t>The issue of a lack of resources and staff shortage was discussed and remains a challenge.</w:t>
      </w:r>
    </w:p>
    <w:p w14:paraId="00568B62" w14:textId="77777777" w:rsidR="00622083" w:rsidRPr="00622083" w:rsidRDefault="00622083" w:rsidP="00622083">
      <w:pPr>
        <w:pStyle w:val="ListParagraph"/>
        <w:numPr>
          <w:ilvl w:val="0"/>
          <w:numId w:val="1"/>
        </w:numPr>
        <w:spacing w:after="0"/>
        <w:rPr>
          <w:rFonts w:cstheme="minorHAnsi"/>
        </w:rPr>
      </w:pPr>
      <w:r w:rsidRPr="00622083">
        <w:rPr>
          <w:rFonts w:cstheme="minorHAnsi"/>
        </w:rPr>
        <w:t>The ICB is working in collaboration with the 50 Steps + Neighbourhood Programme and is looking to roll out their work in the Docklands area.</w:t>
      </w:r>
    </w:p>
    <w:p w14:paraId="132DE84D" w14:textId="77777777" w:rsidR="00622083" w:rsidRPr="00622083" w:rsidRDefault="00622083" w:rsidP="00622083">
      <w:pPr>
        <w:pStyle w:val="ListParagraph"/>
        <w:numPr>
          <w:ilvl w:val="0"/>
          <w:numId w:val="1"/>
        </w:numPr>
        <w:spacing w:after="0"/>
        <w:rPr>
          <w:rFonts w:cstheme="minorHAnsi"/>
        </w:rPr>
      </w:pPr>
      <w:r w:rsidRPr="00622083">
        <w:rPr>
          <w:rFonts w:cstheme="minorHAnsi"/>
        </w:rPr>
        <w:t>Securing ongoing funding has become a priority.</w:t>
      </w:r>
    </w:p>
    <w:p w14:paraId="63358034" w14:textId="77777777" w:rsidR="00622083" w:rsidRPr="00622083" w:rsidRDefault="00622083" w:rsidP="00622083">
      <w:pPr>
        <w:pStyle w:val="ListParagraph"/>
        <w:numPr>
          <w:ilvl w:val="0"/>
          <w:numId w:val="1"/>
        </w:numPr>
        <w:spacing w:after="0"/>
        <w:rPr>
          <w:rFonts w:cstheme="minorHAnsi"/>
        </w:rPr>
      </w:pPr>
      <w:r w:rsidRPr="00622083">
        <w:rPr>
          <w:rFonts w:cstheme="minorHAnsi"/>
        </w:rPr>
        <w:t>The ICB took feedback from the deaf community and is changing its services to be more inclusive. They are taking into account the community's feedback regarding difficulties in booking GPs or healthcare professionals who are not actively engaged with them.</w:t>
      </w:r>
    </w:p>
    <w:p w14:paraId="168435DF" w14:textId="0AF1CA6F" w:rsidR="00622083" w:rsidRPr="00622083" w:rsidRDefault="00622083" w:rsidP="00622083">
      <w:pPr>
        <w:pStyle w:val="ListParagraph"/>
        <w:numPr>
          <w:ilvl w:val="0"/>
          <w:numId w:val="1"/>
        </w:numPr>
        <w:spacing w:after="0"/>
        <w:rPr>
          <w:rFonts w:cstheme="minorHAnsi"/>
        </w:rPr>
      </w:pPr>
      <w:r w:rsidRPr="00622083">
        <w:rPr>
          <w:rFonts w:cstheme="minorHAnsi"/>
        </w:rPr>
        <w:lastRenderedPageBreak/>
        <w:t xml:space="preserve">The ICB understands that deaf people </w:t>
      </w:r>
      <w:r>
        <w:rPr>
          <w:rFonts w:cstheme="minorHAnsi"/>
        </w:rPr>
        <w:t>of the</w:t>
      </w:r>
      <w:r w:rsidRPr="00622083">
        <w:rPr>
          <w:rFonts w:cstheme="minorHAnsi"/>
        </w:rPr>
        <w:t xml:space="preserve"> global majority </w:t>
      </w:r>
      <w:r>
        <w:rPr>
          <w:rFonts w:cstheme="minorHAnsi"/>
        </w:rPr>
        <w:t xml:space="preserve">(predominantly South Asian backgrounds) </w:t>
      </w:r>
      <w:r w:rsidRPr="00622083">
        <w:rPr>
          <w:rFonts w:cstheme="minorHAnsi"/>
        </w:rPr>
        <w:t>don't necessarily speak sign language in English but in their own language of their home country.</w:t>
      </w:r>
    </w:p>
    <w:p w14:paraId="23F61B92" w14:textId="77777777" w:rsidR="00622083" w:rsidRDefault="00622083" w:rsidP="00622083">
      <w:pPr>
        <w:pStyle w:val="ListParagraph"/>
        <w:numPr>
          <w:ilvl w:val="0"/>
          <w:numId w:val="1"/>
        </w:numPr>
        <w:spacing w:after="0"/>
        <w:rPr>
          <w:rFonts w:cstheme="minorHAnsi"/>
        </w:rPr>
      </w:pPr>
      <w:r w:rsidRPr="00622083">
        <w:rPr>
          <w:rFonts w:cstheme="minorHAnsi"/>
        </w:rPr>
        <w:t>There are three working groups:</w:t>
      </w:r>
    </w:p>
    <w:p w14:paraId="2AA44928" w14:textId="64EAEF95" w:rsidR="00622083" w:rsidRPr="00622083" w:rsidRDefault="00622083" w:rsidP="00622083">
      <w:pPr>
        <w:pStyle w:val="ListParagraph"/>
        <w:numPr>
          <w:ilvl w:val="1"/>
          <w:numId w:val="1"/>
        </w:numPr>
        <w:spacing w:after="0"/>
        <w:rPr>
          <w:rFonts w:cstheme="minorHAnsi"/>
        </w:rPr>
      </w:pPr>
      <w:r w:rsidRPr="00622083">
        <w:rPr>
          <w:rFonts w:cstheme="minorHAnsi"/>
        </w:rPr>
        <w:t>Using a Joy platform to encourage partnership</w:t>
      </w:r>
    </w:p>
    <w:p w14:paraId="7B97501B" w14:textId="77777777" w:rsidR="00622083" w:rsidRPr="00622083" w:rsidRDefault="00622083" w:rsidP="00622083">
      <w:pPr>
        <w:pStyle w:val="ListParagraph"/>
        <w:numPr>
          <w:ilvl w:val="1"/>
          <w:numId w:val="1"/>
        </w:numPr>
        <w:spacing w:after="0"/>
        <w:rPr>
          <w:rFonts w:cstheme="minorHAnsi"/>
        </w:rPr>
      </w:pPr>
      <w:r w:rsidRPr="00622083">
        <w:rPr>
          <w:rFonts w:cstheme="minorHAnsi"/>
        </w:rPr>
        <w:t>Hiring interpreters and training staff for deaf awareness</w:t>
      </w:r>
    </w:p>
    <w:p w14:paraId="76E90E12" w14:textId="77777777" w:rsidR="00622083" w:rsidRPr="00622083" w:rsidRDefault="00622083" w:rsidP="00622083">
      <w:pPr>
        <w:pStyle w:val="ListParagraph"/>
        <w:numPr>
          <w:ilvl w:val="1"/>
          <w:numId w:val="1"/>
        </w:numPr>
        <w:spacing w:after="0"/>
        <w:rPr>
          <w:rFonts w:cstheme="minorHAnsi"/>
        </w:rPr>
      </w:pPr>
      <w:r w:rsidRPr="00622083">
        <w:rPr>
          <w:rFonts w:cstheme="minorHAnsi"/>
        </w:rPr>
        <w:t>Improving the feedback and learning system</w:t>
      </w:r>
    </w:p>
    <w:p w14:paraId="65CDC8E4" w14:textId="77777777" w:rsidR="00622083" w:rsidRPr="00622083" w:rsidRDefault="00622083" w:rsidP="00622083">
      <w:pPr>
        <w:pStyle w:val="ListParagraph"/>
        <w:numPr>
          <w:ilvl w:val="0"/>
          <w:numId w:val="1"/>
        </w:numPr>
        <w:spacing w:after="0"/>
        <w:rPr>
          <w:rFonts w:cstheme="minorHAnsi"/>
        </w:rPr>
      </w:pPr>
      <w:r w:rsidRPr="00622083">
        <w:rPr>
          <w:rFonts w:cstheme="minorHAnsi"/>
        </w:rPr>
        <w:t>Cllr Ann mentioned that Redbridge has a deaf awareness course and hopes to carry that model over.</w:t>
      </w:r>
    </w:p>
    <w:p w14:paraId="22A0B283" w14:textId="77777777" w:rsidR="00622083" w:rsidRPr="00622083" w:rsidRDefault="00622083" w:rsidP="00622083">
      <w:pPr>
        <w:pStyle w:val="ListParagraph"/>
        <w:numPr>
          <w:ilvl w:val="0"/>
          <w:numId w:val="1"/>
        </w:numPr>
        <w:spacing w:after="0"/>
        <w:rPr>
          <w:rFonts w:cstheme="minorHAnsi"/>
        </w:rPr>
      </w:pPr>
      <w:r w:rsidRPr="00622083">
        <w:rPr>
          <w:rFonts w:cstheme="minorHAnsi"/>
        </w:rPr>
        <w:t>Cllr Ann also mentioned that 47% of residents do not have IT access.</w:t>
      </w:r>
    </w:p>
    <w:p w14:paraId="65F30654" w14:textId="04AFD264" w:rsidR="00A205DD" w:rsidRPr="00622083" w:rsidRDefault="00A205DD" w:rsidP="00622083">
      <w:pPr>
        <w:pStyle w:val="ListParagraph"/>
        <w:spacing w:after="0"/>
        <w:rPr>
          <w:rFonts w:cstheme="minorHAnsi"/>
        </w:rPr>
      </w:pPr>
    </w:p>
    <w:p w14:paraId="1C5CF449" w14:textId="6F8DE2A7" w:rsidR="003B6584" w:rsidRDefault="00A205DD" w:rsidP="00D47071">
      <w:pPr>
        <w:spacing w:after="0"/>
        <w:rPr>
          <w:rFonts w:cstheme="minorHAnsi"/>
        </w:rPr>
      </w:pPr>
      <w:r w:rsidRPr="00D47071">
        <w:rPr>
          <w:rFonts w:cstheme="minorHAnsi"/>
          <w:b/>
          <w:bCs/>
        </w:rPr>
        <w:t>ACTION:</w:t>
      </w:r>
      <w:r>
        <w:rPr>
          <w:rFonts w:cstheme="minorHAnsi"/>
        </w:rPr>
        <w:t xml:space="preserve"> </w:t>
      </w:r>
      <w:r w:rsidR="00622083">
        <w:rPr>
          <w:rFonts w:cstheme="minorHAnsi"/>
        </w:rPr>
        <w:t xml:space="preserve"> </w:t>
      </w:r>
      <w:r w:rsidR="00622083" w:rsidRPr="00622083">
        <w:rPr>
          <w:rFonts w:cstheme="minorHAnsi"/>
        </w:rPr>
        <w:t>Jo to invite the public health team to the next meeting to talk about the Joy platform.</w:t>
      </w:r>
    </w:p>
    <w:p w14:paraId="0FDE0B73" w14:textId="77777777" w:rsidR="00622083" w:rsidRDefault="00622083" w:rsidP="00D47071">
      <w:pPr>
        <w:spacing w:after="0"/>
        <w:rPr>
          <w:rFonts w:cstheme="minorHAnsi"/>
        </w:rPr>
      </w:pPr>
    </w:p>
    <w:p w14:paraId="750FAF86" w14:textId="4FA137F4" w:rsidR="003B6584" w:rsidRDefault="00E02CF5" w:rsidP="003B6584">
      <w:pPr>
        <w:pStyle w:val="Heading1"/>
        <w:rPr>
          <w:rFonts w:eastAsia="Times New Roman"/>
          <w:lang w:eastAsia="en-GB"/>
        </w:rPr>
      </w:pPr>
      <w:bookmarkStart w:id="0" w:name="_Hlk127184894"/>
      <w:r>
        <w:t>4</w:t>
      </w:r>
      <w:r w:rsidR="003B6584" w:rsidRPr="002962BF">
        <w:t xml:space="preserve">. </w:t>
      </w:r>
      <w:r w:rsidR="00622083">
        <w:t xml:space="preserve">Newham Health Collaborative new Business Plan and Strategy </w:t>
      </w:r>
      <w:r w:rsidR="003B6584">
        <w:rPr>
          <w:rFonts w:eastAsia="Times New Roman"/>
          <w:lang w:eastAsia="en-GB"/>
        </w:rPr>
        <w:t xml:space="preserve">– Paul </w:t>
      </w:r>
      <w:r w:rsidR="00622083">
        <w:rPr>
          <w:rFonts w:eastAsia="Times New Roman"/>
          <w:lang w:eastAsia="en-GB"/>
        </w:rPr>
        <w:t>Brown</w:t>
      </w:r>
    </w:p>
    <w:p w14:paraId="178F68F0" w14:textId="77777777" w:rsidR="00351A1F" w:rsidRPr="00351A1F" w:rsidRDefault="00351A1F" w:rsidP="00351A1F">
      <w:pPr>
        <w:spacing w:after="0" w:line="240" w:lineRule="auto"/>
        <w:rPr>
          <w:rFonts w:ascii="Calibri" w:eastAsia="Times New Roman" w:hAnsi="Calibri" w:cs="Calibri"/>
          <w:i/>
          <w:iCs/>
          <w:color w:val="201F1E"/>
          <w:lang w:eastAsia="en-GB"/>
        </w:rPr>
      </w:pPr>
      <w:r w:rsidRPr="00351A1F">
        <w:rPr>
          <w:rFonts w:ascii="Calibri" w:eastAsia="Times New Roman" w:hAnsi="Calibri" w:cs="Calibri"/>
          <w:i/>
          <w:iCs/>
          <w:color w:val="201F1E"/>
          <w:lang w:eastAsia="en-GB"/>
        </w:rPr>
        <w:t>Newham Health Collaborative (NHC) is a GP federation, representing all 46 GP practices within the</w:t>
      </w:r>
    </w:p>
    <w:p w14:paraId="73B98983" w14:textId="77777777" w:rsidR="00351A1F" w:rsidRPr="00351A1F" w:rsidRDefault="00351A1F" w:rsidP="00351A1F">
      <w:pPr>
        <w:spacing w:after="0" w:line="240" w:lineRule="auto"/>
        <w:rPr>
          <w:rFonts w:ascii="Calibri" w:eastAsia="Times New Roman" w:hAnsi="Calibri" w:cs="Calibri"/>
          <w:i/>
          <w:iCs/>
          <w:color w:val="201F1E"/>
          <w:lang w:eastAsia="en-GB"/>
        </w:rPr>
      </w:pPr>
      <w:r w:rsidRPr="00351A1F">
        <w:rPr>
          <w:rFonts w:ascii="Calibri" w:eastAsia="Times New Roman" w:hAnsi="Calibri" w:cs="Calibri"/>
          <w:i/>
          <w:iCs/>
          <w:color w:val="201F1E"/>
          <w:lang w:eastAsia="en-GB"/>
        </w:rPr>
        <w:t>Newham borough boundaries - a population of over 400,000 registered patients. They provide</w:t>
      </w:r>
    </w:p>
    <w:p w14:paraId="2FDD6DFD" w14:textId="77777777" w:rsidR="00351A1F" w:rsidRPr="00351A1F" w:rsidRDefault="00351A1F" w:rsidP="00351A1F">
      <w:pPr>
        <w:spacing w:after="0" w:line="240" w:lineRule="auto"/>
        <w:rPr>
          <w:rFonts w:ascii="Calibri" w:eastAsia="Times New Roman" w:hAnsi="Calibri" w:cs="Calibri"/>
          <w:i/>
          <w:iCs/>
          <w:color w:val="201F1E"/>
          <w:lang w:eastAsia="en-GB"/>
        </w:rPr>
      </w:pPr>
      <w:r w:rsidRPr="00351A1F">
        <w:rPr>
          <w:rFonts w:ascii="Calibri" w:eastAsia="Times New Roman" w:hAnsi="Calibri" w:cs="Calibri"/>
          <w:i/>
          <w:iCs/>
          <w:color w:val="201F1E"/>
          <w:lang w:eastAsia="en-GB"/>
        </w:rPr>
        <w:t>services to registered member practices and the Primary Care Networks within which they operate,</w:t>
      </w:r>
    </w:p>
    <w:p w14:paraId="5CD13F13" w14:textId="77777777" w:rsidR="00351A1F" w:rsidRPr="00351A1F" w:rsidRDefault="00351A1F" w:rsidP="00351A1F">
      <w:pPr>
        <w:spacing w:after="0" w:line="240" w:lineRule="auto"/>
        <w:rPr>
          <w:rFonts w:ascii="Calibri" w:eastAsia="Times New Roman" w:hAnsi="Calibri" w:cs="Calibri"/>
          <w:i/>
          <w:iCs/>
          <w:color w:val="201F1E"/>
          <w:lang w:eastAsia="en-GB"/>
        </w:rPr>
      </w:pPr>
      <w:r w:rsidRPr="00351A1F">
        <w:rPr>
          <w:rFonts w:ascii="Calibri" w:eastAsia="Times New Roman" w:hAnsi="Calibri" w:cs="Calibri"/>
          <w:i/>
          <w:iCs/>
          <w:color w:val="201F1E"/>
          <w:lang w:eastAsia="en-GB"/>
        </w:rPr>
        <w:t>as well as their key commissioners: Newham Clinical Commissioning Group and the London Borough</w:t>
      </w:r>
    </w:p>
    <w:p w14:paraId="6BB75167" w14:textId="260452EC" w:rsidR="003B6584" w:rsidRDefault="00351A1F" w:rsidP="00351A1F">
      <w:pPr>
        <w:spacing w:after="0" w:line="240" w:lineRule="auto"/>
        <w:rPr>
          <w:rFonts w:ascii="Calibri" w:eastAsia="Times New Roman" w:hAnsi="Calibri" w:cs="Calibri"/>
          <w:i/>
          <w:iCs/>
          <w:color w:val="201F1E"/>
          <w:lang w:eastAsia="en-GB"/>
        </w:rPr>
      </w:pPr>
      <w:r w:rsidRPr="00351A1F">
        <w:rPr>
          <w:rFonts w:ascii="Calibri" w:eastAsia="Times New Roman" w:hAnsi="Calibri" w:cs="Calibri"/>
          <w:i/>
          <w:iCs/>
          <w:color w:val="201F1E"/>
          <w:lang w:eastAsia="en-GB"/>
        </w:rPr>
        <w:t>of Newham</w:t>
      </w:r>
      <w:r>
        <w:rPr>
          <w:rFonts w:ascii="Calibri" w:eastAsia="Times New Roman" w:hAnsi="Calibri" w:cs="Calibri"/>
          <w:i/>
          <w:iCs/>
          <w:color w:val="201F1E"/>
          <w:lang w:eastAsia="en-GB"/>
        </w:rPr>
        <w:t>.</w:t>
      </w:r>
    </w:p>
    <w:p w14:paraId="5AC52153" w14:textId="77777777" w:rsidR="00351A1F" w:rsidRPr="00844273" w:rsidRDefault="00351A1F" w:rsidP="00351A1F">
      <w:pPr>
        <w:spacing w:after="0" w:line="240" w:lineRule="auto"/>
        <w:rPr>
          <w:rFonts w:ascii="Calibri" w:eastAsia="Times New Roman" w:hAnsi="Calibri" w:cs="Calibri"/>
          <w:color w:val="201F1E"/>
          <w:lang w:eastAsia="en-GB"/>
        </w:rPr>
      </w:pPr>
    </w:p>
    <w:p w14:paraId="72BAD486" w14:textId="4480F1F9" w:rsidR="003B6584" w:rsidRDefault="003B6584" w:rsidP="003B6584">
      <w:pPr>
        <w:pStyle w:val="ListParagraph"/>
        <w:numPr>
          <w:ilvl w:val="0"/>
          <w:numId w:val="1"/>
        </w:numPr>
        <w:spacing w:after="0" w:line="240" w:lineRule="auto"/>
        <w:rPr>
          <w:rFonts w:ascii="Calibri" w:eastAsia="Times New Roman" w:hAnsi="Calibri" w:cs="Calibri"/>
          <w:color w:val="201F1E"/>
          <w:lang w:eastAsia="en-GB"/>
        </w:rPr>
      </w:pPr>
      <w:r>
        <w:rPr>
          <w:rFonts w:ascii="Calibri" w:eastAsia="Times New Roman" w:hAnsi="Calibri" w:cs="Calibri"/>
          <w:color w:val="201F1E"/>
          <w:lang w:eastAsia="en-GB"/>
        </w:rPr>
        <w:t xml:space="preserve">Paul </w:t>
      </w:r>
      <w:r w:rsidR="00351A1F">
        <w:rPr>
          <w:rFonts w:ascii="Calibri" w:eastAsia="Times New Roman" w:hAnsi="Calibri" w:cs="Calibri"/>
          <w:color w:val="201F1E"/>
          <w:lang w:eastAsia="en-GB"/>
        </w:rPr>
        <w:t>Brown</w:t>
      </w:r>
      <w:r>
        <w:rPr>
          <w:rFonts w:ascii="Calibri" w:eastAsia="Times New Roman" w:hAnsi="Calibri" w:cs="Calibri"/>
          <w:color w:val="201F1E"/>
          <w:lang w:eastAsia="en-GB"/>
        </w:rPr>
        <w:t xml:space="preserve"> introduced himself as </w:t>
      </w:r>
      <w:r w:rsidR="00351A1F">
        <w:rPr>
          <w:rFonts w:ascii="Calibri" w:eastAsia="Times New Roman" w:hAnsi="Calibri" w:cs="Calibri"/>
          <w:color w:val="201F1E"/>
          <w:lang w:eastAsia="en-GB"/>
        </w:rPr>
        <w:t xml:space="preserve">Director of Strategy and </w:t>
      </w:r>
      <w:r w:rsidR="000657E6">
        <w:rPr>
          <w:rFonts w:ascii="Calibri" w:eastAsia="Times New Roman" w:hAnsi="Calibri" w:cs="Calibri"/>
          <w:color w:val="201F1E"/>
          <w:lang w:eastAsia="en-GB"/>
        </w:rPr>
        <w:t>o</w:t>
      </w:r>
      <w:r w:rsidR="00351A1F">
        <w:rPr>
          <w:rFonts w:ascii="Calibri" w:eastAsia="Times New Roman" w:hAnsi="Calibri" w:cs="Calibri"/>
          <w:color w:val="201F1E"/>
          <w:lang w:eastAsia="en-GB"/>
        </w:rPr>
        <w:t>perations</w:t>
      </w:r>
      <w:r w:rsidR="000657E6">
        <w:rPr>
          <w:rFonts w:ascii="Calibri" w:eastAsia="Times New Roman" w:hAnsi="Calibri" w:cs="Calibri"/>
          <w:color w:val="201F1E"/>
          <w:lang w:eastAsia="en-GB"/>
        </w:rPr>
        <w:t xml:space="preserve"> of NHC</w:t>
      </w:r>
      <w:r w:rsidR="00351A1F">
        <w:rPr>
          <w:rFonts w:ascii="Calibri" w:eastAsia="Times New Roman" w:hAnsi="Calibri" w:cs="Calibri"/>
          <w:color w:val="201F1E"/>
          <w:lang w:eastAsia="en-GB"/>
        </w:rPr>
        <w:t xml:space="preserve">, </w:t>
      </w:r>
      <w:r>
        <w:rPr>
          <w:rFonts w:ascii="Calibri" w:eastAsia="Times New Roman" w:hAnsi="Calibri" w:cs="Calibri"/>
          <w:color w:val="201F1E"/>
          <w:lang w:eastAsia="en-GB"/>
        </w:rPr>
        <w:t xml:space="preserve">and gave a presentation on </w:t>
      </w:r>
      <w:r w:rsidR="00351A1F">
        <w:rPr>
          <w:rFonts w:ascii="Calibri" w:eastAsia="Times New Roman" w:hAnsi="Calibri" w:cs="Calibri"/>
          <w:color w:val="201F1E"/>
          <w:lang w:eastAsia="en-GB"/>
        </w:rPr>
        <w:t>the</w:t>
      </w:r>
      <w:r w:rsidR="000657E6">
        <w:rPr>
          <w:rFonts w:ascii="Calibri" w:eastAsia="Times New Roman" w:hAnsi="Calibri" w:cs="Calibri"/>
          <w:color w:val="201F1E"/>
          <w:lang w:eastAsia="en-GB"/>
        </w:rPr>
        <w:t xml:space="preserve"> organisation’s</w:t>
      </w:r>
      <w:r w:rsidR="00351A1F">
        <w:rPr>
          <w:rFonts w:ascii="Calibri" w:eastAsia="Times New Roman" w:hAnsi="Calibri" w:cs="Calibri"/>
          <w:color w:val="201F1E"/>
          <w:lang w:eastAsia="en-GB"/>
        </w:rPr>
        <w:t xml:space="preserve"> new business plan. </w:t>
      </w:r>
    </w:p>
    <w:p w14:paraId="0C71B95B" w14:textId="144E76C8"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The NHC delivers a number of services, including a roaming team, NHS 111 switchboard</w:t>
      </w:r>
      <w:r w:rsidR="000657E6">
        <w:rPr>
          <w:rFonts w:ascii="Calibri" w:eastAsia="Times New Roman" w:hAnsi="Calibri" w:cs="Calibri"/>
          <w:color w:val="201F1E"/>
          <w:lang w:eastAsia="en-GB"/>
        </w:rPr>
        <w:t xml:space="preserve"> to TC alternatives</w:t>
      </w:r>
      <w:r w:rsidRPr="00A810C4">
        <w:rPr>
          <w:rFonts w:ascii="Calibri" w:eastAsia="Times New Roman" w:hAnsi="Calibri" w:cs="Calibri"/>
          <w:color w:val="201F1E"/>
          <w:lang w:eastAsia="en-GB"/>
        </w:rPr>
        <w:t>, enhanced access out of hours GP appointments, intermediate care, and immuni</w:t>
      </w:r>
      <w:r>
        <w:rPr>
          <w:rFonts w:ascii="Calibri" w:eastAsia="Times New Roman" w:hAnsi="Calibri" w:cs="Calibri"/>
          <w:color w:val="201F1E"/>
          <w:lang w:eastAsia="en-GB"/>
        </w:rPr>
        <w:t>s</w:t>
      </w:r>
      <w:r w:rsidRPr="00A810C4">
        <w:rPr>
          <w:rFonts w:ascii="Calibri" w:eastAsia="Times New Roman" w:hAnsi="Calibri" w:cs="Calibri"/>
          <w:color w:val="201F1E"/>
          <w:lang w:eastAsia="en-GB"/>
        </w:rPr>
        <w:t>ation programs.</w:t>
      </w:r>
    </w:p>
    <w:p w14:paraId="01E07FED"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The presentation covered the NHC's vision and values, partnership with more organizations, CQCs, mock inspections, and efforts to empower GP and PCN voices.</w:t>
      </w:r>
    </w:p>
    <w:p w14:paraId="1C984C7D"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The NHC aims to streamline primary care efficiently and connect with other organizations while being mindful not to replicate work.</w:t>
      </w:r>
    </w:p>
    <w:p w14:paraId="19BB2364"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Quality improvement, culture, diversity, staff survey, complaints process, and feedback system were discussed.</w:t>
      </w:r>
    </w:p>
    <w:p w14:paraId="3B4984DA"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COBRA meetings and monthly GP meetings were mentioned.</w:t>
      </w:r>
    </w:p>
    <w:p w14:paraId="0E7A6AA7"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Workforce pressures and the challenge of accessing appointments were highlighted.</w:t>
      </w:r>
    </w:p>
    <w:p w14:paraId="095A38C7"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Limitations included unused spaces, estates, and contracts, as people work from home these days, but face-to-face appointments still require practitioners in buildings. The suggestion was made to lease the building on weekends and after hours.</w:t>
      </w:r>
    </w:p>
    <w:p w14:paraId="6540CEEE"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A recruitment fair was announced for Friday, April 29th, at UEL Square.</w:t>
      </w:r>
    </w:p>
    <w:p w14:paraId="024F79D9"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Jo described the NHC as a successful collaboration that has brought partners together and helped streamline processes.</w:t>
      </w:r>
    </w:p>
    <w:p w14:paraId="3E023733"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Julie asked how Healthwatch Newham (HWN) could support the NHC. Paul suggested that HWN could provide feedback to the PCN to identify areas to strengthen or work on, particularly with regards to improving patient access.</w:t>
      </w:r>
    </w:p>
    <w:p w14:paraId="760C704D"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Paul explained why the NHC registered as a Community Interest Company (CIC) and how a surplus of 10% is distributed to the community, which helps to ensure transparency.</w:t>
      </w:r>
    </w:p>
    <w:p w14:paraId="563D2378" w14:textId="77777777" w:rsidR="00A810C4" w:rsidRPr="00A810C4" w:rsidRDefault="00A810C4" w:rsidP="00A810C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Teddy asked about mental health services, and Paul acknowledged that it has been difficult, with long waiting lists and an urgent crisis line.</w:t>
      </w:r>
    </w:p>
    <w:p w14:paraId="2CEC6C6E" w14:textId="559CCA10" w:rsidR="003B6584" w:rsidRDefault="00A810C4" w:rsidP="003B6584">
      <w:pPr>
        <w:pStyle w:val="ListParagraph"/>
        <w:numPr>
          <w:ilvl w:val="0"/>
          <w:numId w:val="1"/>
        </w:numPr>
        <w:spacing w:after="0" w:line="240" w:lineRule="auto"/>
        <w:rPr>
          <w:rFonts w:ascii="Calibri" w:eastAsia="Times New Roman" w:hAnsi="Calibri" w:cs="Calibri"/>
          <w:color w:val="201F1E"/>
          <w:lang w:eastAsia="en-GB"/>
        </w:rPr>
      </w:pPr>
      <w:r w:rsidRPr="00A810C4">
        <w:rPr>
          <w:rFonts w:ascii="Calibri" w:eastAsia="Times New Roman" w:hAnsi="Calibri" w:cs="Calibri"/>
          <w:color w:val="201F1E"/>
          <w:lang w:eastAsia="en-GB"/>
        </w:rPr>
        <w:t>Teddy mentioned the transition to digital as an area to consider, and suggested that the VCS could provide IT training. He also mentioned that RDLAC provides free IT classes.</w:t>
      </w:r>
    </w:p>
    <w:p w14:paraId="618E5D9D" w14:textId="77777777" w:rsidR="00A810C4" w:rsidRPr="00A810C4" w:rsidRDefault="00A810C4" w:rsidP="003B6584">
      <w:pPr>
        <w:pStyle w:val="ListParagraph"/>
        <w:numPr>
          <w:ilvl w:val="0"/>
          <w:numId w:val="1"/>
        </w:numPr>
        <w:spacing w:after="0" w:line="240" w:lineRule="auto"/>
        <w:rPr>
          <w:rFonts w:ascii="Calibri" w:eastAsia="Times New Roman" w:hAnsi="Calibri" w:cs="Calibri"/>
          <w:color w:val="201F1E"/>
          <w:lang w:eastAsia="en-GB"/>
        </w:rPr>
      </w:pPr>
    </w:p>
    <w:p w14:paraId="660F53D3" w14:textId="29249EBC" w:rsidR="003B6584" w:rsidRDefault="003B6584" w:rsidP="00276065">
      <w:pPr>
        <w:spacing w:after="0" w:line="240" w:lineRule="auto"/>
        <w:rPr>
          <w:rFonts w:ascii="Calibri" w:eastAsia="Times New Roman" w:hAnsi="Calibri" w:cs="Calibri"/>
          <w:color w:val="201F1E"/>
          <w:lang w:eastAsia="en-GB"/>
        </w:rPr>
      </w:pPr>
      <w:r w:rsidRPr="00F86EB8">
        <w:rPr>
          <w:rFonts w:ascii="Calibri" w:eastAsia="Times New Roman" w:hAnsi="Calibri" w:cs="Calibri"/>
          <w:b/>
          <w:bCs/>
          <w:color w:val="201F1E"/>
          <w:lang w:eastAsia="en-GB"/>
        </w:rPr>
        <w:lastRenderedPageBreak/>
        <w:t>ACTION:</w:t>
      </w:r>
      <w:r>
        <w:rPr>
          <w:rFonts w:ascii="Calibri" w:eastAsia="Times New Roman" w:hAnsi="Calibri" w:cs="Calibri"/>
          <w:color w:val="201F1E"/>
          <w:lang w:eastAsia="en-GB"/>
        </w:rPr>
        <w:t xml:space="preserve"> </w:t>
      </w:r>
      <w:r w:rsidR="00276065">
        <w:rPr>
          <w:rFonts w:ascii="Calibri" w:eastAsia="Times New Roman" w:hAnsi="Calibri" w:cs="Calibri"/>
          <w:color w:val="201F1E"/>
          <w:lang w:eastAsia="en-GB"/>
        </w:rPr>
        <w:t>Healthwatch Newham to be invited to the GP federation meetings.</w:t>
      </w:r>
      <w:bookmarkEnd w:id="0"/>
    </w:p>
    <w:p w14:paraId="74401AEA" w14:textId="77777777" w:rsidR="001F62B6" w:rsidRPr="00276065" w:rsidRDefault="001F62B6" w:rsidP="00276065">
      <w:pPr>
        <w:spacing w:after="0" w:line="240" w:lineRule="auto"/>
        <w:rPr>
          <w:rFonts w:ascii="Calibri" w:eastAsia="Times New Roman" w:hAnsi="Calibri" w:cs="Calibri"/>
          <w:color w:val="201F1E"/>
          <w:lang w:eastAsia="en-GB"/>
        </w:rPr>
      </w:pPr>
    </w:p>
    <w:p w14:paraId="123F4FBF" w14:textId="70BC71A3" w:rsidR="00302B67" w:rsidRDefault="00E02CF5" w:rsidP="000B0F37">
      <w:pPr>
        <w:pStyle w:val="Heading1"/>
      </w:pPr>
      <w:r>
        <w:t>5</w:t>
      </w:r>
      <w:r w:rsidR="00302B67">
        <w:t>. Introduction to</w:t>
      </w:r>
      <w:r w:rsidR="001F62B6">
        <w:t xml:space="preserve"> Royal Docks Learning &amp; Activities Centre </w:t>
      </w:r>
      <w:r w:rsidR="00302B67">
        <w:t xml:space="preserve">– </w:t>
      </w:r>
      <w:r w:rsidR="003B6584">
        <w:t>Teddy Cannon</w:t>
      </w:r>
    </w:p>
    <w:p w14:paraId="4AEC403A" w14:textId="1014552D" w:rsidR="000657E6" w:rsidRPr="000657E6" w:rsidRDefault="000657E6" w:rsidP="000657E6">
      <w:pPr>
        <w:spacing w:after="0" w:line="240" w:lineRule="auto"/>
        <w:rPr>
          <w:rFonts w:cstheme="minorHAnsi"/>
          <w:i/>
          <w:iCs/>
        </w:rPr>
      </w:pPr>
      <w:r>
        <w:rPr>
          <w:rFonts w:cstheme="minorHAnsi"/>
          <w:i/>
          <w:iCs/>
        </w:rPr>
        <w:t>R</w:t>
      </w:r>
      <w:r w:rsidRPr="000657E6">
        <w:rPr>
          <w:rFonts w:cstheme="minorHAnsi"/>
          <w:i/>
          <w:iCs/>
        </w:rPr>
        <w:t>oyal Docks Learning &amp; Activity Centre (formerly the St John’s Community Centre) was established in 1968</w:t>
      </w:r>
      <w:r>
        <w:rPr>
          <w:rFonts w:cstheme="minorHAnsi"/>
          <w:i/>
          <w:iCs/>
        </w:rPr>
        <w:t>.</w:t>
      </w:r>
      <w:r w:rsidRPr="000657E6">
        <w:t xml:space="preserve"> </w:t>
      </w:r>
      <w:r w:rsidRPr="000657E6">
        <w:rPr>
          <w:rFonts w:cstheme="minorHAnsi"/>
          <w:i/>
          <w:iCs/>
        </w:rPr>
        <w:t>RDLAC is a well-established, multi-purpose, voluntary sector organisation, which has been firmly rooted in the local community for over 50 years. Their Centre is home to many intercultural and intergenerational groups, promoting diversity by bringing together people from different ethnic and cultural backgrounds. RDLAC also supports the local community in making the Royal Docks a stronger, healthier and happier place to live for all, with a focus on the environment and improving biodiversity.</w:t>
      </w:r>
      <w:r>
        <w:rPr>
          <w:rFonts w:cstheme="minorHAnsi"/>
          <w:i/>
          <w:iCs/>
        </w:rPr>
        <w:t xml:space="preserve"> </w:t>
      </w:r>
    </w:p>
    <w:p w14:paraId="41189C2C" w14:textId="6468DB04" w:rsidR="00302B67" w:rsidRDefault="00302B67" w:rsidP="00302B67">
      <w:pPr>
        <w:spacing w:after="0" w:line="240" w:lineRule="auto"/>
        <w:rPr>
          <w:rFonts w:cstheme="minorHAnsi"/>
        </w:rPr>
      </w:pPr>
    </w:p>
    <w:p w14:paraId="21D7662F" w14:textId="0D72516F" w:rsidR="00302B67" w:rsidRPr="000657E6" w:rsidRDefault="000657E6" w:rsidP="00C173CB">
      <w:pPr>
        <w:pStyle w:val="ListParagraph"/>
        <w:numPr>
          <w:ilvl w:val="0"/>
          <w:numId w:val="1"/>
        </w:numPr>
        <w:spacing w:after="0" w:line="240" w:lineRule="auto"/>
        <w:rPr>
          <w:rFonts w:cstheme="minorHAnsi"/>
        </w:rPr>
      </w:pPr>
      <w:r>
        <w:rPr>
          <w:rFonts w:cstheme="minorHAnsi"/>
        </w:rPr>
        <w:t>Teddy Cannon introduced himself as deputy director of RDLAC</w:t>
      </w:r>
      <w:r w:rsidR="002703AC">
        <w:rPr>
          <w:rFonts w:cstheme="minorHAnsi"/>
        </w:rPr>
        <w:t xml:space="preserve"> and gave a presentation on the organisation and their services.</w:t>
      </w:r>
    </w:p>
    <w:p w14:paraId="4661D3A5" w14:textId="4FFAE725" w:rsidR="000657E6" w:rsidRDefault="002703AC" w:rsidP="000657E6">
      <w:pPr>
        <w:pStyle w:val="ListParagraph"/>
        <w:numPr>
          <w:ilvl w:val="0"/>
          <w:numId w:val="1"/>
        </w:numPr>
        <w:spacing w:after="0" w:line="240" w:lineRule="auto"/>
        <w:rPr>
          <w:rFonts w:cstheme="minorHAnsi"/>
        </w:rPr>
      </w:pPr>
      <w:r>
        <w:rPr>
          <w:rFonts w:cstheme="minorHAnsi"/>
        </w:rPr>
        <w:t>RDLAC services include children’s activities, youth projects, mental health talks, line dancing, bingo, summer school activities, gardening club, new mum yoga, food bank, surplus scheme, warm haven, career adjustment hub, educational courses, heritage club, and so much more.</w:t>
      </w:r>
    </w:p>
    <w:p w14:paraId="6CF5E4E2" w14:textId="3B2273C8" w:rsidR="002703AC" w:rsidRDefault="002703AC" w:rsidP="000657E6">
      <w:pPr>
        <w:pStyle w:val="ListParagraph"/>
        <w:numPr>
          <w:ilvl w:val="0"/>
          <w:numId w:val="1"/>
        </w:numPr>
        <w:spacing w:after="0" w:line="240" w:lineRule="auto"/>
        <w:rPr>
          <w:rFonts w:cstheme="minorHAnsi"/>
        </w:rPr>
      </w:pPr>
      <w:r>
        <w:rPr>
          <w:rFonts w:cstheme="minorHAnsi"/>
        </w:rPr>
        <w:t>RDLAC aim to prevent isolation, help bring generations together, improve the wellbeing of the community.</w:t>
      </w:r>
    </w:p>
    <w:p w14:paraId="7EFB6CBC" w14:textId="2BE5E573" w:rsidR="002703AC" w:rsidRDefault="002703AC" w:rsidP="000657E6">
      <w:pPr>
        <w:pStyle w:val="ListParagraph"/>
        <w:numPr>
          <w:ilvl w:val="0"/>
          <w:numId w:val="1"/>
        </w:numPr>
        <w:spacing w:after="0" w:line="240" w:lineRule="auto"/>
        <w:rPr>
          <w:rFonts w:cstheme="minorHAnsi"/>
        </w:rPr>
      </w:pPr>
      <w:r>
        <w:rPr>
          <w:rFonts w:cstheme="minorHAnsi"/>
        </w:rPr>
        <w:t>The organisation also funds other community groups such as the Muslim Women Creative Club, to run their schemes in the centre.</w:t>
      </w:r>
    </w:p>
    <w:p w14:paraId="02AC94B7" w14:textId="212298E0" w:rsidR="002703AC" w:rsidRDefault="002703AC" w:rsidP="000657E6">
      <w:pPr>
        <w:pStyle w:val="ListParagraph"/>
        <w:numPr>
          <w:ilvl w:val="0"/>
          <w:numId w:val="1"/>
        </w:numPr>
        <w:spacing w:after="0" w:line="240" w:lineRule="auto"/>
        <w:rPr>
          <w:rFonts w:cstheme="minorHAnsi"/>
        </w:rPr>
      </w:pPr>
      <w:r>
        <w:rPr>
          <w:rFonts w:cstheme="minorHAnsi"/>
        </w:rPr>
        <w:t>People who enrolled to the course are diverse, come from different ages, ethnicities etc.</w:t>
      </w:r>
    </w:p>
    <w:p w14:paraId="15A4CFC6" w14:textId="3BA3494B" w:rsidR="002703AC" w:rsidRDefault="002703AC" w:rsidP="002703AC">
      <w:pPr>
        <w:pStyle w:val="ListParagraph"/>
        <w:numPr>
          <w:ilvl w:val="0"/>
          <w:numId w:val="1"/>
        </w:numPr>
        <w:spacing w:after="0" w:line="240" w:lineRule="auto"/>
        <w:rPr>
          <w:rFonts w:cstheme="minorHAnsi"/>
        </w:rPr>
      </w:pPr>
      <w:r>
        <w:rPr>
          <w:rFonts w:cstheme="minorHAnsi"/>
        </w:rPr>
        <w:t xml:space="preserve">RDLAC also runs a volunteering programme and employment hub, apprenticeships, skill training. </w:t>
      </w:r>
    </w:p>
    <w:p w14:paraId="0E3D4119" w14:textId="11195ED1" w:rsidR="002703AC" w:rsidRDefault="002703AC" w:rsidP="002703AC">
      <w:pPr>
        <w:pStyle w:val="ListParagraph"/>
        <w:numPr>
          <w:ilvl w:val="0"/>
          <w:numId w:val="1"/>
        </w:numPr>
        <w:spacing w:after="0" w:line="240" w:lineRule="auto"/>
        <w:rPr>
          <w:rFonts w:cstheme="minorHAnsi"/>
        </w:rPr>
      </w:pPr>
      <w:r>
        <w:rPr>
          <w:rFonts w:cstheme="minorHAnsi"/>
        </w:rPr>
        <w:t>Teddy talks about the events RDLAC ran in the past few months such as the Valentines Day tea, and planning to organise some more.</w:t>
      </w:r>
    </w:p>
    <w:p w14:paraId="283FA784" w14:textId="77777777" w:rsidR="002703AC" w:rsidRDefault="002703AC" w:rsidP="002703AC">
      <w:pPr>
        <w:pStyle w:val="ListParagraph"/>
        <w:numPr>
          <w:ilvl w:val="0"/>
          <w:numId w:val="1"/>
        </w:numPr>
        <w:spacing w:after="0" w:line="240" w:lineRule="auto"/>
        <w:rPr>
          <w:rFonts w:cstheme="minorHAnsi"/>
        </w:rPr>
      </w:pPr>
      <w:r>
        <w:rPr>
          <w:rFonts w:cstheme="minorHAnsi"/>
        </w:rPr>
        <w:t>RDLAC hopes to expand their network. Teddy asked the AB’s advice on how RDLAC can form potential partnerships and reach out to organisations to avoid duplication of services.</w:t>
      </w:r>
    </w:p>
    <w:p w14:paraId="2D0A4C7E" w14:textId="77777777" w:rsidR="002703AC" w:rsidRDefault="002703AC" w:rsidP="002703AC">
      <w:pPr>
        <w:pStyle w:val="ListParagraph"/>
        <w:numPr>
          <w:ilvl w:val="0"/>
          <w:numId w:val="1"/>
        </w:numPr>
        <w:spacing w:after="0" w:line="240" w:lineRule="auto"/>
        <w:rPr>
          <w:rFonts w:cstheme="minorHAnsi"/>
        </w:rPr>
      </w:pPr>
      <w:r>
        <w:rPr>
          <w:rFonts w:cstheme="minorHAnsi"/>
        </w:rPr>
        <w:t>Veronica in response, suggested the Joy platform.</w:t>
      </w:r>
    </w:p>
    <w:p w14:paraId="4D22F4D7" w14:textId="3820555E" w:rsidR="002703AC" w:rsidRDefault="002703AC" w:rsidP="001523B6">
      <w:pPr>
        <w:pStyle w:val="ListParagraph"/>
        <w:numPr>
          <w:ilvl w:val="0"/>
          <w:numId w:val="1"/>
        </w:numPr>
        <w:spacing w:after="0" w:line="240" w:lineRule="auto"/>
        <w:rPr>
          <w:rFonts w:cstheme="minorHAnsi"/>
        </w:rPr>
      </w:pPr>
      <w:r w:rsidRPr="002703AC">
        <w:rPr>
          <w:rFonts w:cstheme="minorHAnsi"/>
        </w:rPr>
        <w:t xml:space="preserve">Cllr Ann and Estelle talks about </w:t>
      </w:r>
      <w:r>
        <w:rPr>
          <w:rFonts w:cstheme="minorHAnsi"/>
        </w:rPr>
        <w:t xml:space="preserve">importance of mental health, Teddy has responded that the organisation is introducing a men’s talk group. To tackle the mental health stigma of men being silent. </w:t>
      </w:r>
    </w:p>
    <w:p w14:paraId="4FEC7C52" w14:textId="39ECC524" w:rsidR="002703AC" w:rsidRDefault="002703AC" w:rsidP="001523B6">
      <w:pPr>
        <w:pStyle w:val="ListParagraph"/>
        <w:numPr>
          <w:ilvl w:val="0"/>
          <w:numId w:val="1"/>
        </w:numPr>
        <w:spacing w:after="0" w:line="240" w:lineRule="auto"/>
        <w:rPr>
          <w:rFonts w:cstheme="minorHAnsi"/>
        </w:rPr>
      </w:pPr>
      <w:r>
        <w:rPr>
          <w:rFonts w:cstheme="minorHAnsi"/>
        </w:rPr>
        <w:t xml:space="preserve">Julie asked Teddy how do RDLAC monitor the diversity of the people partaking </w:t>
      </w:r>
      <w:r w:rsidR="007E38C2">
        <w:rPr>
          <w:rFonts w:cstheme="minorHAnsi"/>
        </w:rPr>
        <w:t>activities</w:t>
      </w:r>
      <w:r>
        <w:rPr>
          <w:rFonts w:cstheme="minorHAnsi"/>
        </w:rPr>
        <w:t>.</w:t>
      </w:r>
    </w:p>
    <w:p w14:paraId="7276720B" w14:textId="375BA028" w:rsidR="002703AC" w:rsidRDefault="002703AC" w:rsidP="001523B6">
      <w:pPr>
        <w:pStyle w:val="ListParagraph"/>
        <w:numPr>
          <w:ilvl w:val="0"/>
          <w:numId w:val="1"/>
        </w:numPr>
        <w:spacing w:after="0" w:line="240" w:lineRule="auto"/>
        <w:rPr>
          <w:rFonts w:cstheme="minorHAnsi"/>
        </w:rPr>
      </w:pPr>
      <w:r>
        <w:rPr>
          <w:rFonts w:cstheme="minorHAnsi"/>
        </w:rPr>
        <w:t>Teddy answered there is a monitoring form</w:t>
      </w:r>
      <w:r w:rsidR="007E38C2">
        <w:rPr>
          <w:rFonts w:cstheme="minorHAnsi"/>
        </w:rPr>
        <w:t>, log it into the database.</w:t>
      </w:r>
    </w:p>
    <w:p w14:paraId="6B2B0738" w14:textId="13EDE4ED" w:rsidR="007E38C2" w:rsidRPr="002703AC" w:rsidRDefault="00E7318E" w:rsidP="001523B6">
      <w:pPr>
        <w:pStyle w:val="ListParagraph"/>
        <w:numPr>
          <w:ilvl w:val="0"/>
          <w:numId w:val="1"/>
        </w:numPr>
        <w:spacing w:after="0" w:line="240" w:lineRule="auto"/>
        <w:rPr>
          <w:rFonts w:cstheme="minorHAnsi"/>
        </w:rPr>
      </w:pPr>
      <w:r>
        <w:rPr>
          <w:rFonts w:cstheme="minorHAnsi"/>
        </w:rPr>
        <w:t xml:space="preserve">Concluded about other programmes RDLAC is planning to do </w:t>
      </w:r>
      <w:proofErr w:type="gramStart"/>
      <w:r w:rsidR="009415A4">
        <w:rPr>
          <w:rFonts w:cstheme="minorHAnsi"/>
        </w:rPr>
        <w:t>e.g.</w:t>
      </w:r>
      <w:proofErr w:type="gramEnd"/>
      <w:r>
        <w:rPr>
          <w:rFonts w:cstheme="minorHAnsi"/>
        </w:rPr>
        <w:t xml:space="preserve"> digital inclusion, free sim card rolls out.</w:t>
      </w:r>
    </w:p>
    <w:p w14:paraId="6D716EB7" w14:textId="77777777" w:rsidR="000657E6" w:rsidRDefault="000657E6" w:rsidP="00302B67">
      <w:pPr>
        <w:spacing w:after="0" w:line="240" w:lineRule="auto"/>
        <w:rPr>
          <w:rFonts w:cstheme="minorHAnsi"/>
          <w:b/>
          <w:bCs/>
        </w:rPr>
      </w:pPr>
    </w:p>
    <w:p w14:paraId="5F77E9EC" w14:textId="3D384C23" w:rsidR="00302B67" w:rsidRDefault="00302B67" w:rsidP="00302B67">
      <w:pPr>
        <w:spacing w:after="0" w:line="240" w:lineRule="auto"/>
        <w:rPr>
          <w:rFonts w:cstheme="minorHAnsi"/>
        </w:rPr>
      </w:pPr>
      <w:r w:rsidRPr="0077136A">
        <w:rPr>
          <w:rFonts w:cstheme="minorHAnsi"/>
          <w:b/>
          <w:bCs/>
        </w:rPr>
        <w:t>ACTION</w:t>
      </w:r>
      <w:r>
        <w:rPr>
          <w:rFonts w:cstheme="minorHAnsi"/>
        </w:rPr>
        <w:t xml:space="preserve">:  </w:t>
      </w:r>
      <w:r w:rsidR="002703AC">
        <w:rPr>
          <w:rFonts w:cstheme="minorHAnsi"/>
        </w:rPr>
        <w:t xml:space="preserve">Farheen to email Teddy the contact of the Joy Platform lead, Sophie Blow. </w:t>
      </w:r>
    </w:p>
    <w:p w14:paraId="55E91507" w14:textId="77777777" w:rsidR="0086186B" w:rsidRDefault="0086186B" w:rsidP="00302B67">
      <w:pPr>
        <w:spacing w:after="0" w:line="240" w:lineRule="auto"/>
        <w:rPr>
          <w:rFonts w:cstheme="minorHAnsi"/>
        </w:rPr>
      </w:pPr>
    </w:p>
    <w:p w14:paraId="1655DC34" w14:textId="2CE12078" w:rsidR="00302B67" w:rsidRDefault="0086186B" w:rsidP="00302B67">
      <w:pPr>
        <w:spacing w:after="0" w:line="240" w:lineRule="auto"/>
        <w:rPr>
          <w:rFonts w:cstheme="minorHAnsi"/>
        </w:rPr>
      </w:pPr>
      <w:r w:rsidRPr="0077136A">
        <w:rPr>
          <w:rFonts w:cstheme="minorHAnsi"/>
          <w:b/>
          <w:bCs/>
        </w:rPr>
        <w:t>ACTION</w:t>
      </w:r>
      <w:r>
        <w:rPr>
          <w:rFonts w:cstheme="minorHAnsi"/>
        </w:rPr>
        <w:t xml:space="preserve">:  </w:t>
      </w:r>
      <w:r w:rsidR="002703AC">
        <w:rPr>
          <w:rFonts w:cstheme="minorHAnsi"/>
        </w:rPr>
        <w:t xml:space="preserve">HWN to promote RDLAC’s activities on Socials. </w:t>
      </w:r>
    </w:p>
    <w:p w14:paraId="13F76AD4" w14:textId="77777777" w:rsidR="00BA5C68" w:rsidRPr="005F3180" w:rsidRDefault="00BA5C68" w:rsidP="00302B67">
      <w:pPr>
        <w:spacing w:after="0" w:line="240" w:lineRule="auto"/>
        <w:rPr>
          <w:rFonts w:cstheme="minorHAnsi"/>
        </w:rPr>
      </w:pPr>
    </w:p>
    <w:p w14:paraId="14D69164" w14:textId="0BA86869" w:rsidR="00302B67" w:rsidRDefault="00302B67" w:rsidP="000B0F37">
      <w:pPr>
        <w:pStyle w:val="Heading1"/>
        <w:rPr>
          <w:rFonts w:eastAsia="Times New Roman"/>
          <w:lang w:eastAsia="en-GB"/>
        </w:rPr>
      </w:pPr>
      <w:r>
        <w:rPr>
          <w:rFonts w:eastAsia="Times New Roman"/>
          <w:lang w:eastAsia="en-GB"/>
        </w:rPr>
        <w:t>6. Healt</w:t>
      </w:r>
      <w:r w:rsidR="003B6584">
        <w:rPr>
          <w:rFonts w:eastAsia="Times New Roman"/>
          <w:lang w:eastAsia="en-GB"/>
        </w:rPr>
        <w:t xml:space="preserve">hwatch Newham: Dental Care scrutiny </w:t>
      </w:r>
      <w:r>
        <w:rPr>
          <w:rFonts w:eastAsia="Times New Roman"/>
          <w:lang w:eastAsia="en-GB"/>
        </w:rPr>
        <w:t>– Julie Pal</w:t>
      </w:r>
    </w:p>
    <w:p w14:paraId="06945E02" w14:textId="22CFA40F" w:rsidR="00302B67" w:rsidRPr="000528B6" w:rsidRDefault="000528B6" w:rsidP="00302B67">
      <w:pPr>
        <w:spacing w:after="0" w:line="240" w:lineRule="auto"/>
        <w:rPr>
          <w:rFonts w:ascii="Calibri" w:eastAsia="Times New Roman" w:hAnsi="Calibri" w:cs="Calibri"/>
          <w:i/>
          <w:iCs/>
          <w:color w:val="201F1E"/>
          <w:lang w:eastAsia="en-GB"/>
        </w:rPr>
      </w:pPr>
      <w:r w:rsidRPr="000528B6">
        <w:rPr>
          <w:rFonts w:ascii="Calibri" w:eastAsia="Times New Roman" w:hAnsi="Calibri" w:cs="Calibri"/>
          <w:i/>
          <w:iCs/>
          <w:color w:val="201F1E"/>
          <w:lang w:eastAsia="en-GB"/>
        </w:rPr>
        <w:t>Between 2017 – 2020 Healthwatch Newham (HWN) have conducted several deep dive reports into resident experiences using all 29 dentists in the borough. Residents have repeatedly reported difficulty accessing NHS dentist appointments – both emergency and general. All reports produced to date have emphasised the need to review the allocation of NHS dentist appointments in Newham to address current availability constraints.</w:t>
      </w:r>
    </w:p>
    <w:p w14:paraId="27A8611D" w14:textId="77777777" w:rsidR="000528B6" w:rsidRDefault="000528B6" w:rsidP="00302B67">
      <w:pPr>
        <w:spacing w:after="0" w:line="240" w:lineRule="auto"/>
        <w:rPr>
          <w:rFonts w:ascii="Calibri" w:eastAsia="Times New Roman" w:hAnsi="Calibri" w:cs="Calibri"/>
          <w:b/>
          <w:bCs/>
          <w:color w:val="201F1E"/>
          <w:lang w:eastAsia="en-GB"/>
        </w:rPr>
      </w:pPr>
    </w:p>
    <w:p w14:paraId="3A5C53F8" w14:textId="6435F42E" w:rsidR="000528B6" w:rsidRPr="000528B6" w:rsidRDefault="00302B67" w:rsidP="000528B6">
      <w:pPr>
        <w:pStyle w:val="ListParagraph"/>
        <w:numPr>
          <w:ilvl w:val="0"/>
          <w:numId w:val="4"/>
        </w:numPr>
        <w:spacing w:after="0" w:line="240" w:lineRule="auto"/>
        <w:rPr>
          <w:rFonts w:ascii="Calibri" w:eastAsia="Times New Roman" w:hAnsi="Calibri" w:cs="Calibri"/>
          <w:color w:val="201F1E"/>
          <w:lang w:eastAsia="en-GB"/>
        </w:rPr>
      </w:pPr>
      <w:r>
        <w:rPr>
          <w:rFonts w:ascii="Calibri" w:eastAsia="Times New Roman" w:hAnsi="Calibri" w:cs="Calibri"/>
          <w:color w:val="201F1E"/>
          <w:lang w:eastAsia="en-GB"/>
        </w:rPr>
        <w:t>J</w:t>
      </w:r>
      <w:r w:rsidR="000528B6" w:rsidRPr="000528B6">
        <w:rPr>
          <w:rFonts w:ascii="Calibri" w:eastAsia="Times New Roman" w:hAnsi="Calibri" w:cs="Calibri"/>
          <w:color w:val="201F1E"/>
          <w:lang w:eastAsia="en-GB"/>
        </w:rPr>
        <w:t>ulie updated the attendees on Healthwatch's dental care scrutiny report presented to the NHS commissioners and ICB, which included a piece written by Veronica.</w:t>
      </w:r>
    </w:p>
    <w:p w14:paraId="030E132F" w14:textId="7777777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lastRenderedPageBreak/>
        <w:t>Disappointing experiences from residents with regards to accessing free dental care, unavailable appointments and long waiting lists were discussed.</w:t>
      </w:r>
    </w:p>
    <w:p w14:paraId="4E02AD7E" w14:textId="7777777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Dental care was identified as a human right, and the demand for dental care was said to be high, particularly due to the increased resident population and the transient population in Newham.</w:t>
      </w:r>
    </w:p>
    <w:p w14:paraId="57C69630" w14:textId="084F010F"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Jo discussed the limits of what the</w:t>
      </w:r>
      <w:r>
        <w:rPr>
          <w:rFonts w:ascii="Calibri" w:eastAsia="Times New Roman" w:hAnsi="Calibri" w:cs="Calibri"/>
          <w:color w:val="201F1E"/>
          <w:lang w:eastAsia="en-GB"/>
        </w:rPr>
        <w:t xml:space="preserve">y </w:t>
      </w:r>
      <w:r w:rsidRPr="000528B6">
        <w:rPr>
          <w:rFonts w:ascii="Calibri" w:eastAsia="Times New Roman" w:hAnsi="Calibri" w:cs="Calibri"/>
          <w:color w:val="201F1E"/>
          <w:lang w:eastAsia="en-GB"/>
        </w:rPr>
        <w:t>can do to improve the situation.</w:t>
      </w:r>
    </w:p>
    <w:p w14:paraId="787C90FE" w14:textId="7777777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Farheen shared her own experiences of booking dental appointments, and the concern for children's oral hygiene was highlighted.</w:t>
      </w:r>
    </w:p>
    <w:p w14:paraId="5DD34D25" w14:textId="7777777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Veronica expressed concern that despite the presentation of numbers, no action seemed to be taken to address the issues.</w:t>
      </w:r>
    </w:p>
    <w:p w14:paraId="0E435B70" w14:textId="7777777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Teddy was surprised by the severity of the situation and suggested that RDLCAC could provide dental toiletries in foodbanks.</w:t>
      </w:r>
    </w:p>
    <w:p w14:paraId="491786BE" w14:textId="0DFF2576"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 xml:space="preserve">Linda mentioned </w:t>
      </w:r>
      <w:r>
        <w:rPr>
          <w:rFonts w:ascii="Calibri" w:eastAsia="Times New Roman" w:hAnsi="Calibri" w:cs="Calibri"/>
          <w:color w:val="201F1E"/>
          <w:lang w:eastAsia="en-GB"/>
        </w:rPr>
        <w:t xml:space="preserve">that locals </w:t>
      </w:r>
      <w:r w:rsidRPr="000528B6">
        <w:rPr>
          <w:rFonts w:ascii="Calibri" w:eastAsia="Times New Roman" w:hAnsi="Calibri" w:cs="Calibri"/>
          <w:color w:val="201F1E"/>
          <w:lang w:eastAsia="en-GB"/>
        </w:rPr>
        <w:t>used to receive appointment reminders via text messages, but this service is no longer available</w:t>
      </w:r>
      <w:r>
        <w:rPr>
          <w:rFonts w:ascii="Calibri" w:eastAsia="Times New Roman" w:hAnsi="Calibri" w:cs="Calibri"/>
          <w:color w:val="201F1E"/>
          <w:lang w:eastAsia="en-GB"/>
        </w:rPr>
        <w:t xml:space="preserve"> or seemed to have stopped.</w:t>
      </w:r>
    </w:p>
    <w:p w14:paraId="26990390" w14:textId="1AE0D32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Veronica highlighted the significant labour shortage in the field.</w:t>
      </w:r>
    </w:p>
    <w:p w14:paraId="572A6B4D" w14:textId="7A5C33D0"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 xml:space="preserve">Farheen shared a resident's experience of a </w:t>
      </w:r>
      <w:r>
        <w:rPr>
          <w:rFonts w:ascii="Calibri" w:eastAsia="Times New Roman" w:hAnsi="Calibri" w:cs="Calibri"/>
          <w:color w:val="201F1E"/>
          <w:lang w:eastAsia="en-GB"/>
        </w:rPr>
        <w:t xml:space="preserve">family’s </w:t>
      </w:r>
      <w:r w:rsidRPr="000528B6">
        <w:rPr>
          <w:rFonts w:ascii="Calibri" w:eastAsia="Times New Roman" w:hAnsi="Calibri" w:cs="Calibri"/>
          <w:color w:val="201F1E"/>
          <w:lang w:eastAsia="en-GB"/>
        </w:rPr>
        <w:t>death during the COVID pandemic due to lack of access to dental care.</w:t>
      </w:r>
    </w:p>
    <w:p w14:paraId="11634776" w14:textId="41A8F97F"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 xml:space="preserve">Teddy discussed the </w:t>
      </w:r>
      <w:r>
        <w:rPr>
          <w:rFonts w:ascii="Calibri" w:eastAsia="Times New Roman" w:hAnsi="Calibri" w:cs="Calibri"/>
          <w:color w:val="201F1E"/>
          <w:lang w:eastAsia="en-GB"/>
        </w:rPr>
        <w:t xml:space="preserve">strong </w:t>
      </w:r>
      <w:r w:rsidRPr="000528B6">
        <w:rPr>
          <w:rFonts w:ascii="Calibri" w:eastAsia="Times New Roman" w:hAnsi="Calibri" w:cs="Calibri"/>
          <w:color w:val="201F1E"/>
          <w:lang w:eastAsia="en-GB"/>
        </w:rPr>
        <w:t>link between mental health and oral health.</w:t>
      </w:r>
    </w:p>
    <w:p w14:paraId="28B92F38" w14:textId="77777777"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Cllr Ann shared her experience of 10 months of pain until she was treated, emphasizing the urgent need for improved dental care.</w:t>
      </w:r>
    </w:p>
    <w:p w14:paraId="63553768" w14:textId="2B5AC2D8" w:rsidR="000528B6" w:rsidRPr="000528B6" w:rsidRDefault="000528B6" w:rsidP="000528B6">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Julie mentioned a new practice</w:t>
      </w:r>
      <w:r>
        <w:rPr>
          <w:rFonts w:ascii="Calibri" w:eastAsia="Times New Roman" w:hAnsi="Calibri" w:cs="Calibri"/>
          <w:color w:val="201F1E"/>
          <w:lang w:eastAsia="en-GB"/>
        </w:rPr>
        <w:t xml:space="preserve"> in canning town</w:t>
      </w:r>
      <w:r w:rsidRPr="000528B6">
        <w:rPr>
          <w:rFonts w:ascii="Calibri" w:eastAsia="Times New Roman" w:hAnsi="Calibri" w:cs="Calibri"/>
          <w:color w:val="201F1E"/>
          <w:lang w:eastAsia="en-GB"/>
        </w:rPr>
        <w:t xml:space="preserve"> that has been overfilled, and the need to update the old formula.</w:t>
      </w:r>
    </w:p>
    <w:p w14:paraId="1A3D8AB1" w14:textId="5F441488" w:rsidR="000528B6" w:rsidRPr="000528B6" w:rsidRDefault="000528B6" w:rsidP="006B3D7E">
      <w:pPr>
        <w:pStyle w:val="ListParagraph"/>
        <w:numPr>
          <w:ilvl w:val="0"/>
          <w:numId w:val="4"/>
        </w:numPr>
        <w:spacing w:after="0" w:line="240" w:lineRule="auto"/>
        <w:rPr>
          <w:rFonts w:ascii="Calibri" w:eastAsia="Times New Roman" w:hAnsi="Calibri" w:cs="Calibri"/>
          <w:color w:val="201F1E"/>
          <w:lang w:eastAsia="en-GB"/>
        </w:rPr>
      </w:pPr>
      <w:r w:rsidRPr="000528B6">
        <w:rPr>
          <w:rFonts w:ascii="Calibri" w:eastAsia="Times New Roman" w:hAnsi="Calibri" w:cs="Calibri"/>
          <w:color w:val="201F1E"/>
          <w:lang w:eastAsia="en-GB"/>
        </w:rPr>
        <w:t>The urgent need for education programs in schools that teach children how to look after their oral hygiene was highlighted, with a suggestion to distribute mouthwashes</w:t>
      </w:r>
      <w:r>
        <w:rPr>
          <w:rFonts w:ascii="Calibri" w:eastAsia="Times New Roman" w:hAnsi="Calibri" w:cs="Calibri"/>
          <w:color w:val="201F1E"/>
          <w:lang w:eastAsia="en-GB"/>
        </w:rPr>
        <w:t xml:space="preserve">, toothpaste </w:t>
      </w:r>
      <w:r w:rsidRPr="000528B6">
        <w:rPr>
          <w:rFonts w:ascii="Calibri" w:eastAsia="Times New Roman" w:hAnsi="Calibri" w:cs="Calibri"/>
          <w:color w:val="201F1E"/>
          <w:lang w:eastAsia="en-GB"/>
        </w:rPr>
        <w:t>in foodbanks.</w:t>
      </w:r>
    </w:p>
    <w:p w14:paraId="4E01C5B3" w14:textId="77777777" w:rsidR="000528B6" w:rsidRDefault="000528B6" w:rsidP="006B3D7E">
      <w:pPr>
        <w:spacing w:after="0" w:line="240" w:lineRule="auto"/>
        <w:rPr>
          <w:rFonts w:ascii="Calibri" w:eastAsia="Times New Roman" w:hAnsi="Calibri" w:cs="Calibri"/>
          <w:color w:val="201F1E"/>
          <w:lang w:eastAsia="en-GB"/>
        </w:rPr>
      </w:pPr>
    </w:p>
    <w:p w14:paraId="2101EE99" w14:textId="0A3840B0" w:rsidR="006B3D7E" w:rsidRDefault="006B3D7E" w:rsidP="006B3D7E">
      <w:pPr>
        <w:spacing w:after="0" w:line="240" w:lineRule="auto"/>
        <w:rPr>
          <w:rFonts w:ascii="Calibri" w:eastAsia="Times New Roman" w:hAnsi="Calibri" w:cs="Calibri"/>
          <w:color w:val="201F1E"/>
          <w:lang w:eastAsia="en-GB"/>
        </w:rPr>
      </w:pPr>
      <w:r w:rsidRPr="006B3D7E">
        <w:rPr>
          <w:rFonts w:ascii="Calibri" w:eastAsia="Times New Roman" w:hAnsi="Calibri" w:cs="Calibri"/>
          <w:b/>
          <w:bCs/>
          <w:color w:val="201F1E"/>
          <w:lang w:eastAsia="en-GB"/>
        </w:rPr>
        <w:t>ACTION:</w:t>
      </w:r>
      <w:r>
        <w:rPr>
          <w:rFonts w:ascii="Calibri" w:eastAsia="Times New Roman" w:hAnsi="Calibri" w:cs="Calibri"/>
          <w:color w:val="201F1E"/>
          <w:lang w:eastAsia="en-GB"/>
        </w:rPr>
        <w:t xml:space="preserve"> </w:t>
      </w:r>
      <w:r w:rsidR="000528B6">
        <w:rPr>
          <w:rFonts w:ascii="Calibri" w:eastAsia="Times New Roman" w:hAnsi="Calibri" w:cs="Calibri"/>
          <w:color w:val="201F1E"/>
          <w:lang w:eastAsia="en-GB"/>
        </w:rPr>
        <w:t xml:space="preserve">Teddy feedback the dental scrutiny to RDLAC, the need to expand and provide dental hygiene toiletries. </w:t>
      </w:r>
    </w:p>
    <w:p w14:paraId="208D6E8F" w14:textId="77777777" w:rsidR="003B6584" w:rsidRDefault="003B6584" w:rsidP="006B3D7E">
      <w:pPr>
        <w:spacing w:after="0" w:line="240" w:lineRule="auto"/>
        <w:rPr>
          <w:rFonts w:ascii="Calibri" w:eastAsia="Times New Roman" w:hAnsi="Calibri" w:cs="Calibri"/>
          <w:color w:val="201F1E"/>
          <w:lang w:eastAsia="en-GB"/>
        </w:rPr>
      </w:pPr>
    </w:p>
    <w:p w14:paraId="673DF515" w14:textId="36F10113" w:rsidR="003B6584" w:rsidRDefault="003B6584" w:rsidP="003B6584">
      <w:pPr>
        <w:pStyle w:val="Heading1"/>
        <w:rPr>
          <w:rFonts w:eastAsia="Times New Roman"/>
          <w:lang w:eastAsia="en-GB"/>
        </w:rPr>
      </w:pPr>
      <w:r>
        <w:rPr>
          <w:rFonts w:eastAsia="Times New Roman"/>
          <w:lang w:eastAsia="en-GB"/>
        </w:rPr>
        <w:t>7. Healthwatch Newham: Priorities – Veronica Awuzudike</w:t>
      </w:r>
    </w:p>
    <w:p w14:paraId="4EF00B55" w14:textId="7028C7DE" w:rsidR="003B6584" w:rsidRPr="001D42E8" w:rsidRDefault="00A0335B" w:rsidP="003B6584">
      <w:pPr>
        <w:spacing w:after="0" w:line="240" w:lineRule="auto"/>
        <w:jc w:val="both"/>
        <w:rPr>
          <w:rFonts w:ascii="Calibri" w:eastAsia="Times New Roman" w:hAnsi="Calibri" w:cs="Calibri"/>
          <w:i/>
          <w:iCs/>
          <w:color w:val="201F1E"/>
          <w:lang w:eastAsia="en-GB"/>
        </w:rPr>
      </w:pPr>
      <w:r w:rsidRPr="00A0335B">
        <w:rPr>
          <w:rFonts w:ascii="Calibri" w:eastAsia="Times New Roman" w:hAnsi="Calibri" w:cs="Calibri"/>
          <w:i/>
          <w:iCs/>
          <w:color w:val="201F1E"/>
          <w:lang w:eastAsia="en-GB"/>
        </w:rPr>
        <w:t xml:space="preserve">Veronica discussed Healthwatch Newham's priorities for </w:t>
      </w:r>
      <w:r>
        <w:rPr>
          <w:rFonts w:ascii="Calibri" w:eastAsia="Times New Roman" w:hAnsi="Calibri" w:cs="Calibri"/>
          <w:i/>
          <w:iCs/>
          <w:color w:val="201F1E"/>
          <w:lang w:eastAsia="en-GB"/>
        </w:rPr>
        <w:t>the new year</w:t>
      </w:r>
      <w:r w:rsidRPr="00A0335B">
        <w:rPr>
          <w:rFonts w:ascii="Calibri" w:eastAsia="Times New Roman" w:hAnsi="Calibri" w:cs="Calibri"/>
          <w:i/>
          <w:iCs/>
          <w:color w:val="201F1E"/>
          <w:lang w:eastAsia="en-GB"/>
        </w:rPr>
        <w:t xml:space="preserve"> and emphasi</w:t>
      </w:r>
      <w:r>
        <w:rPr>
          <w:rFonts w:ascii="Calibri" w:eastAsia="Times New Roman" w:hAnsi="Calibri" w:cs="Calibri"/>
          <w:i/>
          <w:iCs/>
          <w:color w:val="201F1E"/>
          <w:lang w:eastAsia="en-GB"/>
        </w:rPr>
        <w:t>s</w:t>
      </w:r>
      <w:r w:rsidRPr="00A0335B">
        <w:rPr>
          <w:rFonts w:ascii="Calibri" w:eastAsia="Times New Roman" w:hAnsi="Calibri" w:cs="Calibri"/>
          <w:i/>
          <w:iCs/>
          <w:color w:val="201F1E"/>
          <w:lang w:eastAsia="en-GB"/>
        </w:rPr>
        <w:t>ed the importance of setting priorities for effective resource allocation and impact. These priorities are based on community feedback,</w:t>
      </w:r>
      <w:r>
        <w:rPr>
          <w:rFonts w:ascii="Calibri" w:eastAsia="Times New Roman" w:hAnsi="Calibri" w:cs="Calibri"/>
          <w:i/>
          <w:iCs/>
          <w:color w:val="201F1E"/>
          <w:lang w:eastAsia="en-GB"/>
        </w:rPr>
        <w:t xml:space="preserve"> report findings, and areas of interest. T</w:t>
      </w:r>
      <w:r w:rsidRPr="00A0335B">
        <w:rPr>
          <w:rFonts w:ascii="Calibri" w:eastAsia="Times New Roman" w:hAnsi="Calibri" w:cs="Calibri"/>
          <w:i/>
          <w:iCs/>
          <w:color w:val="201F1E"/>
          <w:lang w:eastAsia="en-GB"/>
        </w:rPr>
        <w:t>he organi</w:t>
      </w:r>
      <w:r>
        <w:rPr>
          <w:rFonts w:ascii="Calibri" w:eastAsia="Times New Roman" w:hAnsi="Calibri" w:cs="Calibri"/>
          <w:i/>
          <w:iCs/>
          <w:color w:val="201F1E"/>
          <w:lang w:eastAsia="en-GB"/>
        </w:rPr>
        <w:t>s</w:t>
      </w:r>
      <w:r w:rsidRPr="00A0335B">
        <w:rPr>
          <w:rFonts w:ascii="Calibri" w:eastAsia="Times New Roman" w:hAnsi="Calibri" w:cs="Calibri"/>
          <w:i/>
          <w:iCs/>
          <w:color w:val="201F1E"/>
          <w:lang w:eastAsia="en-GB"/>
        </w:rPr>
        <w:t>ation aims to make a tangible difference in the lives of local residents.</w:t>
      </w:r>
    </w:p>
    <w:p w14:paraId="69EF9A83" w14:textId="77777777" w:rsidR="003B6584" w:rsidRPr="001D42E8" w:rsidRDefault="003B6584" w:rsidP="003B6584">
      <w:pPr>
        <w:spacing w:after="0" w:line="240" w:lineRule="auto"/>
        <w:jc w:val="both"/>
        <w:rPr>
          <w:rFonts w:ascii="Calibri" w:eastAsia="Times New Roman" w:hAnsi="Calibri" w:cs="Calibri"/>
          <w:color w:val="201F1E"/>
          <w:lang w:eastAsia="en-GB"/>
        </w:rPr>
      </w:pPr>
    </w:p>
    <w:p w14:paraId="23D31B98" w14:textId="343ACFC1" w:rsidR="00A0335B" w:rsidRP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sidRPr="00A0335B">
        <w:rPr>
          <w:rFonts w:ascii="Calibri" w:eastAsia="Times New Roman" w:hAnsi="Calibri" w:cs="Calibri"/>
          <w:color w:val="201F1E"/>
          <w:lang w:eastAsia="en-GB"/>
        </w:rPr>
        <w:t>Veronica discussed the priorities of Healthwatch Newham for th</w:t>
      </w:r>
      <w:r>
        <w:rPr>
          <w:rFonts w:ascii="Calibri" w:eastAsia="Times New Roman" w:hAnsi="Calibri" w:cs="Calibri"/>
          <w:color w:val="201F1E"/>
          <w:lang w:eastAsia="en-GB"/>
        </w:rPr>
        <w:t>e 2023/2024</w:t>
      </w:r>
      <w:r w:rsidRPr="00A0335B">
        <w:rPr>
          <w:rFonts w:ascii="Calibri" w:eastAsia="Times New Roman" w:hAnsi="Calibri" w:cs="Calibri"/>
          <w:color w:val="201F1E"/>
          <w:lang w:eastAsia="en-GB"/>
        </w:rPr>
        <w:t xml:space="preserve"> year, which included </w:t>
      </w:r>
      <w:r>
        <w:rPr>
          <w:rFonts w:ascii="Calibri" w:eastAsia="Times New Roman" w:hAnsi="Calibri" w:cs="Calibri"/>
          <w:color w:val="201F1E"/>
          <w:lang w:eastAsia="en-GB"/>
        </w:rPr>
        <w:t xml:space="preserve">projects on </w:t>
      </w:r>
      <w:r w:rsidRPr="00A0335B">
        <w:rPr>
          <w:rFonts w:ascii="Calibri" w:eastAsia="Times New Roman" w:hAnsi="Calibri" w:cs="Calibri"/>
          <w:color w:val="201F1E"/>
          <w:lang w:eastAsia="en-GB"/>
        </w:rPr>
        <w:t xml:space="preserve">Long Term Conditions based on the learnings from </w:t>
      </w:r>
      <w:r>
        <w:rPr>
          <w:rFonts w:ascii="Calibri" w:eastAsia="Times New Roman" w:hAnsi="Calibri" w:cs="Calibri"/>
          <w:color w:val="201F1E"/>
          <w:lang w:eastAsia="en-GB"/>
        </w:rPr>
        <w:t>the C</w:t>
      </w:r>
      <w:r w:rsidRPr="00A0335B">
        <w:rPr>
          <w:rFonts w:ascii="Calibri" w:eastAsia="Times New Roman" w:hAnsi="Calibri" w:cs="Calibri"/>
          <w:color w:val="201F1E"/>
          <w:lang w:eastAsia="en-GB"/>
        </w:rPr>
        <w:t xml:space="preserve">ommunity </w:t>
      </w:r>
      <w:r>
        <w:rPr>
          <w:rFonts w:ascii="Calibri" w:eastAsia="Times New Roman" w:hAnsi="Calibri" w:cs="Calibri"/>
          <w:color w:val="201F1E"/>
          <w:lang w:eastAsia="en-GB"/>
        </w:rPr>
        <w:t>L</w:t>
      </w:r>
      <w:r w:rsidRPr="00A0335B">
        <w:rPr>
          <w:rFonts w:ascii="Calibri" w:eastAsia="Times New Roman" w:hAnsi="Calibri" w:cs="Calibri"/>
          <w:color w:val="201F1E"/>
          <w:lang w:eastAsia="en-GB"/>
        </w:rPr>
        <w:t xml:space="preserve">istening </w:t>
      </w:r>
      <w:r>
        <w:rPr>
          <w:rFonts w:ascii="Calibri" w:eastAsia="Times New Roman" w:hAnsi="Calibri" w:cs="Calibri"/>
          <w:color w:val="201F1E"/>
          <w:lang w:eastAsia="en-GB"/>
        </w:rPr>
        <w:t>E</w:t>
      </w:r>
      <w:r w:rsidRPr="00A0335B">
        <w:rPr>
          <w:rFonts w:ascii="Calibri" w:eastAsia="Times New Roman" w:hAnsi="Calibri" w:cs="Calibri"/>
          <w:color w:val="201F1E"/>
          <w:lang w:eastAsia="en-GB"/>
        </w:rPr>
        <w:t>ars</w:t>
      </w:r>
      <w:r>
        <w:rPr>
          <w:rFonts w:ascii="Calibri" w:eastAsia="Times New Roman" w:hAnsi="Calibri" w:cs="Calibri"/>
          <w:color w:val="201F1E"/>
          <w:lang w:eastAsia="en-GB"/>
        </w:rPr>
        <w:t xml:space="preserve"> (CLE)</w:t>
      </w:r>
      <w:r w:rsidRPr="00A0335B">
        <w:rPr>
          <w:rFonts w:ascii="Calibri" w:eastAsia="Times New Roman" w:hAnsi="Calibri" w:cs="Calibri"/>
          <w:color w:val="201F1E"/>
          <w:lang w:eastAsia="en-GB"/>
        </w:rPr>
        <w:t xml:space="preserve"> and </w:t>
      </w:r>
      <w:r>
        <w:rPr>
          <w:rFonts w:ascii="Calibri" w:eastAsia="Times New Roman" w:hAnsi="Calibri" w:cs="Calibri"/>
          <w:color w:val="201F1E"/>
          <w:lang w:eastAsia="en-GB"/>
        </w:rPr>
        <w:t xml:space="preserve">take </w:t>
      </w:r>
      <w:r w:rsidRPr="00A0335B">
        <w:rPr>
          <w:rFonts w:ascii="Calibri" w:eastAsia="Times New Roman" w:hAnsi="Calibri" w:cs="Calibri"/>
          <w:color w:val="201F1E"/>
          <w:lang w:eastAsia="en-GB"/>
        </w:rPr>
        <w:t>a deep dive into understanding cancer and racial disparities in accessing services.</w:t>
      </w:r>
    </w:p>
    <w:p w14:paraId="74D650CF" w14:textId="48C5F9C4" w:rsidR="00A0335B" w:rsidRP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Pr>
          <w:rFonts w:ascii="Calibri" w:eastAsia="Times New Roman" w:hAnsi="Calibri" w:cs="Calibri"/>
          <w:color w:val="201F1E"/>
          <w:lang w:eastAsia="en-GB"/>
        </w:rPr>
        <w:t xml:space="preserve">From the CLE, do more work in collecting richer insights of the Somali community, in their access to mental health services. Partnering with </w:t>
      </w:r>
      <w:proofErr w:type="spellStart"/>
      <w:r>
        <w:rPr>
          <w:rFonts w:ascii="Calibri" w:eastAsia="Times New Roman" w:hAnsi="Calibri" w:cs="Calibri"/>
          <w:color w:val="201F1E"/>
          <w:lang w:eastAsia="en-GB"/>
        </w:rPr>
        <w:t>Healtogether</w:t>
      </w:r>
      <w:proofErr w:type="spellEnd"/>
      <w:r>
        <w:rPr>
          <w:rFonts w:ascii="Calibri" w:eastAsia="Times New Roman" w:hAnsi="Calibri" w:cs="Calibri"/>
          <w:color w:val="201F1E"/>
          <w:lang w:eastAsia="en-GB"/>
        </w:rPr>
        <w:t xml:space="preserve">. </w:t>
      </w:r>
    </w:p>
    <w:p w14:paraId="7CBE468B" w14:textId="77777777" w:rsid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Pr>
          <w:rFonts w:ascii="Calibri" w:eastAsia="Times New Roman" w:hAnsi="Calibri" w:cs="Calibri"/>
          <w:color w:val="201F1E"/>
          <w:lang w:eastAsia="en-GB"/>
        </w:rPr>
        <w:t xml:space="preserve">More </w:t>
      </w:r>
      <w:r w:rsidRPr="00A0335B">
        <w:rPr>
          <w:rFonts w:ascii="Calibri" w:eastAsia="Times New Roman" w:hAnsi="Calibri" w:cs="Calibri"/>
          <w:color w:val="201F1E"/>
          <w:lang w:eastAsia="en-GB"/>
        </w:rPr>
        <w:t>"Lunch &amp; Learn" session</w:t>
      </w:r>
      <w:r>
        <w:rPr>
          <w:rFonts w:ascii="Calibri" w:eastAsia="Times New Roman" w:hAnsi="Calibri" w:cs="Calibri"/>
          <w:color w:val="201F1E"/>
          <w:lang w:eastAsia="en-GB"/>
        </w:rPr>
        <w:t>s</w:t>
      </w:r>
      <w:r w:rsidRPr="00A0335B">
        <w:rPr>
          <w:rFonts w:ascii="Calibri" w:eastAsia="Times New Roman" w:hAnsi="Calibri" w:cs="Calibri"/>
          <w:color w:val="201F1E"/>
          <w:lang w:eastAsia="en-GB"/>
        </w:rPr>
        <w:t xml:space="preserve"> on safeguarding and cancer </w:t>
      </w:r>
      <w:r>
        <w:rPr>
          <w:rFonts w:ascii="Calibri" w:eastAsia="Times New Roman" w:hAnsi="Calibri" w:cs="Calibri"/>
          <w:color w:val="201F1E"/>
          <w:lang w:eastAsia="en-GB"/>
        </w:rPr>
        <w:t xml:space="preserve">are </w:t>
      </w:r>
      <w:r w:rsidRPr="00A0335B">
        <w:rPr>
          <w:rFonts w:ascii="Calibri" w:eastAsia="Times New Roman" w:hAnsi="Calibri" w:cs="Calibri"/>
          <w:color w:val="201F1E"/>
          <w:lang w:eastAsia="en-GB"/>
        </w:rPr>
        <w:t>p</w:t>
      </w:r>
      <w:r>
        <w:rPr>
          <w:rFonts w:ascii="Calibri" w:eastAsia="Times New Roman" w:hAnsi="Calibri" w:cs="Calibri"/>
          <w:color w:val="201F1E"/>
          <w:lang w:eastAsia="en-GB"/>
        </w:rPr>
        <w:t>roposed.</w:t>
      </w:r>
    </w:p>
    <w:p w14:paraId="1955061D" w14:textId="77777777" w:rsid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Pr>
          <w:rFonts w:ascii="Calibri" w:eastAsia="Times New Roman" w:hAnsi="Calibri" w:cs="Calibri"/>
          <w:color w:val="201F1E"/>
          <w:lang w:eastAsia="en-GB"/>
        </w:rPr>
        <w:t>A</w:t>
      </w:r>
      <w:r w:rsidRPr="00A0335B">
        <w:rPr>
          <w:rFonts w:ascii="Calibri" w:eastAsia="Times New Roman" w:hAnsi="Calibri" w:cs="Calibri"/>
          <w:color w:val="201F1E"/>
          <w:lang w:eastAsia="en-GB"/>
        </w:rPr>
        <w:t xml:space="preserve"> plan to expand </w:t>
      </w:r>
      <w:r>
        <w:rPr>
          <w:rFonts w:ascii="Calibri" w:eastAsia="Times New Roman" w:hAnsi="Calibri" w:cs="Calibri"/>
          <w:color w:val="201F1E"/>
          <w:lang w:eastAsia="en-GB"/>
        </w:rPr>
        <w:t xml:space="preserve">engagement with </w:t>
      </w:r>
      <w:r w:rsidRPr="00A0335B">
        <w:rPr>
          <w:rFonts w:ascii="Calibri" w:eastAsia="Times New Roman" w:hAnsi="Calibri" w:cs="Calibri"/>
          <w:color w:val="201F1E"/>
          <w:lang w:eastAsia="en-GB"/>
        </w:rPr>
        <w:t>dea</w:t>
      </w:r>
      <w:r>
        <w:rPr>
          <w:rFonts w:ascii="Calibri" w:eastAsia="Times New Roman" w:hAnsi="Calibri" w:cs="Calibri"/>
          <w:color w:val="201F1E"/>
          <w:lang w:eastAsia="en-GB"/>
        </w:rPr>
        <w:t>f/hard of hearing community.</w:t>
      </w:r>
      <w:r w:rsidRPr="00A0335B">
        <w:rPr>
          <w:rFonts w:ascii="Calibri" w:eastAsia="Times New Roman" w:hAnsi="Calibri" w:cs="Calibri"/>
          <w:color w:val="201F1E"/>
          <w:lang w:eastAsia="en-GB"/>
        </w:rPr>
        <w:t xml:space="preserve"> </w:t>
      </w:r>
    </w:p>
    <w:p w14:paraId="5CE7170C" w14:textId="38C9FD2B" w:rsidR="00A0335B" w:rsidRP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Pr>
          <w:rFonts w:ascii="Calibri" w:eastAsia="Times New Roman" w:hAnsi="Calibri" w:cs="Calibri"/>
          <w:color w:val="201F1E"/>
          <w:lang w:eastAsia="en-GB"/>
        </w:rPr>
        <w:t>W</w:t>
      </w:r>
      <w:r w:rsidRPr="00A0335B">
        <w:rPr>
          <w:rFonts w:ascii="Calibri" w:eastAsia="Times New Roman" w:hAnsi="Calibri" w:cs="Calibri"/>
          <w:color w:val="201F1E"/>
          <w:lang w:eastAsia="en-GB"/>
        </w:rPr>
        <w:t xml:space="preserve">ork with the supported living </w:t>
      </w:r>
      <w:r>
        <w:rPr>
          <w:rFonts w:ascii="Calibri" w:eastAsia="Times New Roman" w:hAnsi="Calibri" w:cs="Calibri"/>
          <w:color w:val="201F1E"/>
          <w:lang w:eastAsia="en-GB"/>
        </w:rPr>
        <w:t>for HWN website, customer review system to implement.</w:t>
      </w:r>
    </w:p>
    <w:p w14:paraId="286C1F52" w14:textId="77777777" w:rsidR="00A0335B" w:rsidRP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sidRPr="00A0335B">
        <w:rPr>
          <w:rFonts w:ascii="Calibri" w:eastAsia="Times New Roman" w:hAnsi="Calibri" w:cs="Calibri"/>
          <w:color w:val="201F1E"/>
          <w:lang w:eastAsia="en-GB"/>
        </w:rPr>
        <w:t>Veronica informed members that Fiona was unwell and couldn't provide a Q4 update on NHS complaints and advocacy.</w:t>
      </w:r>
    </w:p>
    <w:p w14:paraId="077B88A8" w14:textId="56FA5F36" w:rsidR="00A0335B" w:rsidRPr="00A0335B" w:rsidRDefault="00A0335B" w:rsidP="00A0335B">
      <w:pPr>
        <w:pStyle w:val="ListParagraph"/>
        <w:numPr>
          <w:ilvl w:val="0"/>
          <w:numId w:val="3"/>
        </w:numPr>
        <w:spacing w:after="0" w:line="240" w:lineRule="auto"/>
        <w:jc w:val="both"/>
        <w:rPr>
          <w:rFonts w:ascii="Calibri" w:eastAsia="Times New Roman" w:hAnsi="Calibri" w:cs="Calibri"/>
          <w:color w:val="201F1E"/>
          <w:lang w:eastAsia="en-GB"/>
        </w:rPr>
      </w:pPr>
      <w:r w:rsidRPr="00A0335B">
        <w:rPr>
          <w:rFonts w:ascii="Calibri" w:eastAsia="Times New Roman" w:hAnsi="Calibri" w:cs="Calibri"/>
          <w:color w:val="201F1E"/>
          <w:lang w:eastAsia="en-GB"/>
        </w:rPr>
        <w:t>Cllr Ann requested an annual update for the next meeting</w:t>
      </w:r>
    </w:p>
    <w:p w14:paraId="57A022AD" w14:textId="77777777" w:rsidR="00302B67" w:rsidRDefault="00302B67" w:rsidP="00302B67">
      <w:pPr>
        <w:spacing w:after="0" w:line="240" w:lineRule="auto"/>
        <w:jc w:val="both"/>
        <w:rPr>
          <w:rFonts w:ascii="Calibri" w:hAnsi="Calibri"/>
        </w:rPr>
      </w:pPr>
    </w:p>
    <w:p w14:paraId="46B7AF25" w14:textId="6D6DE3DA" w:rsidR="00A0335B" w:rsidRPr="00707B95" w:rsidRDefault="00A0335B" w:rsidP="00302B67">
      <w:pPr>
        <w:spacing w:after="0" w:line="240" w:lineRule="auto"/>
        <w:jc w:val="both"/>
        <w:rPr>
          <w:rFonts w:ascii="Calibri" w:hAnsi="Calibri"/>
        </w:rPr>
      </w:pPr>
      <w:r w:rsidRPr="00A0335B">
        <w:rPr>
          <w:rFonts w:ascii="Calibri" w:hAnsi="Calibri"/>
          <w:b/>
          <w:bCs/>
        </w:rPr>
        <w:t>ACTION:</w:t>
      </w:r>
      <w:r>
        <w:rPr>
          <w:rFonts w:ascii="Calibri" w:hAnsi="Calibri"/>
        </w:rPr>
        <w:t xml:space="preserve"> Next AB meeting, Fiona to give an annual update on NHS Complaints and Advocacy. </w:t>
      </w:r>
    </w:p>
    <w:p w14:paraId="355F1D04" w14:textId="6239A3BE" w:rsidR="00302B67" w:rsidRDefault="003B6584" w:rsidP="000B0F37">
      <w:pPr>
        <w:pStyle w:val="Heading1"/>
        <w:rPr>
          <w:rFonts w:eastAsia="Times New Roman"/>
          <w:lang w:eastAsia="en-GB"/>
        </w:rPr>
      </w:pPr>
      <w:r>
        <w:lastRenderedPageBreak/>
        <w:t>8</w:t>
      </w:r>
      <w:r w:rsidR="00302B67">
        <w:t xml:space="preserve">. </w:t>
      </w:r>
      <w:r w:rsidR="0061064B">
        <w:t xml:space="preserve">Healthwatch Newham: </w:t>
      </w:r>
      <w:r w:rsidR="007E38C2">
        <w:rPr>
          <w:rFonts w:eastAsia="Times New Roman"/>
          <w:lang w:eastAsia="en-GB"/>
        </w:rPr>
        <w:t>Community Listening Ears</w:t>
      </w:r>
      <w:r w:rsidR="007D5983">
        <w:rPr>
          <w:rFonts w:eastAsia="Times New Roman"/>
          <w:lang w:eastAsia="en-GB"/>
        </w:rPr>
        <w:t xml:space="preserve"> </w:t>
      </w:r>
      <w:r w:rsidR="00302B67">
        <w:rPr>
          <w:rFonts w:eastAsia="Times New Roman"/>
          <w:lang w:eastAsia="en-GB"/>
        </w:rPr>
        <w:t>– Farheen Ambia</w:t>
      </w:r>
    </w:p>
    <w:p w14:paraId="6D8D4CBB" w14:textId="4628AFD3" w:rsidR="007E38C2" w:rsidRDefault="007E38C2" w:rsidP="00302B67">
      <w:pPr>
        <w:rPr>
          <w:rFonts w:cstheme="minorHAnsi"/>
          <w:i/>
          <w:iCs/>
        </w:rPr>
      </w:pPr>
      <w:r w:rsidRPr="007E38C2">
        <w:rPr>
          <w:rFonts w:cstheme="minorHAnsi"/>
          <w:i/>
          <w:iCs/>
        </w:rPr>
        <w:t>The Community Listening Ears (CLE) is a grassroots-led community engagement project inspired by our volunteers, to further Healthwatch's engagement with local people in Newham and delve deeper to how residents have been managing their mental health post-COVID, alongside the compounded economic effects of the cost-of-living crisis.</w:t>
      </w:r>
    </w:p>
    <w:p w14:paraId="58BB71B4" w14:textId="2716D79F" w:rsidR="008F3AC9" w:rsidRDefault="008F3AC9" w:rsidP="008F3AC9">
      <w:pPr>
        <w:pStyle w:val="ListParagraph"/>
        <w:numPr>
          <w:ilvl w:val="0"/>
          <w:numId w:val="1"/>
        </w:numPr>
        <w:spacing w:after="0" w:line="240" w:lineRule="auto"/>
        <w:jc w:val="both"/>
        <w:rPr>
          <w:rFonts w:cstheme="minorHAnsi"/>
        </w:rPr>
      </w:pPr>
      <w:r w:rsidRPr="008F3AC9">
        <w:rPr>
          <w:rFonts w:cstheme="minorHAnsi"/>
        </w:rPr>
        <w:t>Farheen presented the findings of the Community Listening E</w:t>
      </w:r>
      <w:r w:rsidR="0061064B">
        <w:rPr>
          <w:rFonts w:cstheme="minorHAnsi"/>
        </w:rPr>
        <w:t>ars</w:t>
      </w:r>
      <w:r w:rsidRPr="008F3AC9">
        <w:rPr>
          <w:rFonts w:cstheme="minorHAnsi"/>
        </w:rPr>
        <w:t xml:space="preserve"> (CLE), which is a pilot project aimed at gathering residents' voices about their experiences on mental health in three specific areas</w:t>
      </w:r>
      <w:r>
        <w:rPr>
          <w:rFonts w:cstheme="minorHAnsi"/>
        </w:rPr>
        <w:t>: Relationships, Long-term Conditions, and Cost-of-living.</w:t>
      </w:r>
    </w:p>
    <w:p w14:paraId="3B47F7EA" w14:textId="5CA3E5EF" w:rsidR="008F3AC9" w:rsidRDefault="008F3AC9" w:rsidP="008F3AC9">
      <w:pPr>
        <w:pStyle w:val="ListParagraph"/>
        <w:numPr>
          <w:ilvl w:val="0"/>
          <w:numId w:val="1"/>
        </w:numPr>
        <w:spacing w:after="0" w:line="240" w:lineRule="auto"/>
        <w:jc w:val="both"/>
        <w:rPr>
          <w:rFonts w:cstheme="minorHAnsi"/>
        </w:rPr>
      </w:pPr>
      <w:r>
        <w:rPr>
          <w:rFonts w:cstheme="minorHAnsi"/>
        </w:rPr>
        <w:t>The CLE is also a pilot to test a new approach to community listening, to attain nuanced voices of Newham’s diverse communities.</w:t>
      </w:r>
    </w:p>
    <w:p w14:paraId="2681498A" w14:textId="6AF85223" w:rsidR="008F3AC9" w:rsidRPr="008F3AC9" w:rsidRDefault="008F3AC9" w:rsidP="008F3AC9">
      <w:pPr>
        <w:pStyle w:val="ListParagraph"/>
        <w:numPr>
          <w:ilvl w:val="0"/>
          <w:numId w:val="1"/>
        </w:numPr>
        <w:spacing w:after="0" w:line="240" w:lineRule="auto"/>
        <w:jc w:val="both"/>
        <w:rPr>
          <w:rFonts w:cstheme="minorHAnsi"/>
        </w:rPr>
      </w:pPr>
      <w:r w:rsidRPr="008F3AC9">
        <w:rPr>
          <w:rFonts w:cstheme="minorHAnsi"/>
        </w:rPr>
        <w:t xml:space="preserve">The findings will be used as a foundation for future research aimed at improving services and identifying barriers to access. The project employed qualitative methodologies such as focus groups and semi-structured interviews, with 64 residents participating in the pilot. </w:t>
      </w:r>
    </w:p>
    <w:p w14:paraId="48EEF36C" w14:textId="1B4FEE3A" w:rsidR="008F3AC9" w:rsidRPr="008F3AC9" w:rsidRDefault="008F3AC9" w:rsidP="008F3AC9">
      <w:pPr>
        <w:pStyle w:val="ListParagraph"/>
        <w:numPr>
          <w:ilvl w:val="0"/>
          <w:numId w:val="1"/>
        </w:numPr>
        <w:spacing w:after="0" w:line="240" w:lineRule="auto"/>
        <w:jc w:val="both"/>
        <w:rPr>
          <w:rFonts w:cstheme="minorHAnsi"/>
        </w:rPr>
      </w:pPr>
      <w:r>
        <w:rPr>
          <w:rFonts w:cstheme="minorHAnsi"/>
        </w:rPr>
        <w:t xml:space="preserve">Farheen quoted that the sentiment themes of </w:t>
      </w:r>
      <w:r w:rsidRPr="008F3AC9">
        <w:rPr>
          <w:rFonts w:cstheme="minorHAnsi"/>
        </w:rPr>
        <w:t>Relationships: 65% of participants reported a negative impact on their mental health due to relationships in the past 3 years, while 35% reported growing closer to their loved ones.</w:t>
      </w:r>
    </w:p>
    <w:p w14:paraId="3D1584A9" w14:textId="7D8EC29B" w:rsidR="008F3AC9" w:rsidRPr="008F3AC9" w:rsidRDefault="008F3AC9" w:rsidP="008F3AC9">
      <w:pPr>
        <w:pStyle w:val="ListParagraph"/>
        <w:numPr>
          <w:ilvl w:val="0"/>
          <w:numId w:val="1"/>
        </w:numPr>
        <w:spacing w:after="0" w:line="240" w:lineRule="auto"/>
        <w:jc w:val="both"/>
        <w:rPr>
          <w:rFonts w:cstheme="minorHAnsi"/>
        </w:rPr>
      </w:pPr>
      <w:r w:rsidRPr="008F3AC9">
        <w:rPr>
          <w:rFonts w:cstheme="minorHAnsi"/>
        </w:rPr>
        <w:t>Long-term Conditions: 82% of participants reported th</w:t>
      </w:r>
      <w:r>
        <w:rPr>
          <w:rFonts w:cstheme="minorHAnsi"/>
        </w:rPr>
        <w:t>e sentiment</w:t>
      </w:r>
      <w:r w:rsidRPr="008F3AC9">
        <w:rPr>
          <w:rFonts w:cstheme="minorHAnsi"/>
        </w:rPr>
        <w:t xml:space="preserve"> their long-term condition affected their enjoyment of activities</w:t>
      </w:r>
      <w:r>
        <w:rPr>
          <w:rFonts w:cstheme="minorHAnsi"/>
        </w:rPr>
        <w:t xml:space="preserve"> and that in the theme of ‘p</w:t>
      </w:r>
      <w:r w:rsidRPr="008F3AC9">
        <w:rPr>
          <w:rFonts w:cstheme="minorHAnsi"/>
        </w:rPr>
        <w:t>eer-to-peer support</w:t>
      </w:r>
      <w:r>
        <w:rPr>
          <w:rFonts w:cstheme="minorHAnsi"/>
        </w:rPr>
        <w:t>’,</w:t>
      </w:r>
      <w:r w:rsidRPr="008F3AC9">
        <w:rPr>
          <w:rFonts w:cstheme="minorHAnsi"/>
        </w:rPr>
        <w:t xml:space="preserve"> 71% of the participants reported a positive sentiment towards talking to others with a similar long-term condition, while almost a quarter disagreed.</w:t>
      </w:r>
    </w:p>
    <w:p w14:paraId="61D6B274" w14:textId="1B6EDC32" w:rsidR="00302B67" w:rsidRDefault="008F3AC9" w:rsidP="008F3AC9">
      <w:pPr>
        <w:pStyle w:val="ListParagraph"/>
        <w:numPr>
          <w:ilvl w:val="0"/>
          <w:numId w:val="1"/>
        </w:numPr>
        <w:spacing w:after="0" w:line="240" w:lineRule="auto"/>
        <w:jc w:val="both"/>
        <w:rPr>
          <w:rFonts w:cstheme="minorHAnsi"/>
        </w:rPr>
      </w:pPr>
      <w:r>
        <w:rPr>
          <w:rFonts w:cstheme="minorHAnsi"/>
        </w:rPr>
        <w:t xml:space="preserve">In the area of cost-of-living, </w:t>
      </w:r>
      <w:r w:rsidRPr="008F3AC9">
        <w:rPr>
          <w:rFonts w:cstheme="minorHAnsi"/>
        </w:rPr>
        <w:t>89% reported losing a sense of financial security</w:t>
      </w:r>
      <w:r>
        <w:rPr>
          <w:rFonts w:cstheme="minorHAnsi"/>
        </w:rPr>
        <w:t xml:space="preserve"> and </w:t>
      </w:r>
      <w:r w:rsidRPr="008F3AC9">
        <w:rPr>
          <w:rFonts w:cstheme="minorHAnsi"/>
        </w:rPr>
        <w:t>87% are aware of the support available</w:t>
      </w:r>
      <w:r>
        <w:rPr>
          <w:rFonts w:cstheme="minorHAnsi"/>
        </w:rPr>
        <w:t xml:space="preserve"> but </w:t>
      </w:r>
      <w:r w:rsidRPr="008F3AC9">
        <w:rPr>
          <w:rFonts w:cstheme="minorHAnsi"/>
        </w:rPr>
        <w:t>8% confirmed to have accessed support, 34% confirmed they haven't. Some reported being turned away when they sought help.</w:t>
      </w:r>
    </w:p>
    <w:p w14:paraId="765A9834" w14:textId="77777777" w:rsidR="008F3AC9" w:rsidRDefault="008F3AC9" w:rsidP="008F3AC9">
      <w:pPr>
        <w:spacing w:after="0" w:line="240" w:lineRule="auto"/>
        <w:jc w:val="both"/>
        <w:rPr>
          <w:rFonts w:cstheme="minorHAnsi"/>
        </w:rPr>
      </w:pPr>
    </w:p>
    <w:p w14:paraId="7574AA21" w14:textId="21527144" w:rsidR="008F3AC9" w:rsidRPr="008F3AC9" w:rsidRDefault="008F3AC9" w:rsidP="008F3AC9">
      <w:pPr>
        <w:spacing w:after="0" w:line="240" w:lineRule="auto"/>
        <w:jc w:val="both"/>
        <w:rPr>
          <w:rFonts w:cstheme="minorHAnsi"/>
        </w:rPr>
      </w:pPr>
      <w:r w:rsidRPr="008F3AC9">
        <w:rPr>
          <w:rFonts w:cstheme="minorHAnsi"/>
          <w:b/>
          <w:bCs/>
        </w:rPr>
        <w:t>ACTION:</w:t>
      </w:r>
      <w:r>
        <w:rPr>
          <w:rFonts w:cstheme="minorHAnsi"/>
        </w:rPr>
        <w:t xml:space="preserve"> </w:t>
      </w:r>
      <w:r w:rsidRPr="008F3AC9">
        <w:rPr>
          <w:rFonts w:cstheme="minorHAnsi"/>
        </w:rPr>
        <w:t>The report will be presented at the LBN Health and Wellbeing Board.</w:t>
      </w:r>
    </w:p>
    <w:p w14:paraId="57576C1E" w14:textId="27E5827A" w:rsidR="007D5983" w:rsidRDefault="006A2E0E" w:rsidP="007D5983">
      <w:pPr>
        <w:pStyle w:val="Heading1"/>
        <w:rPr>
          <w:rFonts w:eastAsia="Times New Roman"/>
          <w:lang w:eastAsia="en-GB"/>
        </w:rPr>
      </w:pPr>
      <w:r>
        <w:rPr>
          <w:rFonts w:eastAsia="Times New Roman"/>
          <w:lang w:eastAsia="en-GB"/>
        </w:rPr>
        <w:t>9</w:t>
      </w:r>
      <w:r w:rsidR="007D5983">
        <w:rPr>
          <w:rFonts w:eastAsia="Times New Roman"/>
          <w:lang w:eastAsia="en-GB"/>
        </w:rPr>
        <w:t>.</w:t>
      </w:r>
      <w:r w:rsidR="003B6584">
        <w:rPr>
          <w:rFonts w:eastAsia="Times New Roman"/>
          <w:lang w:eastAsia="en-GB"/>
        </w:rPr>
        <w:t xml:space="preserve"> Healthwatch Newham: Enter &amp; Views </w:t>
      </w:r>
      <w:r w:rsidR="007D5983">
        <w:rPr>
          <w:rFonts w:eastAsia="Times New Roman"/>
          <w:lang w:eastAsia="en-GB"/>
        </w:rPr>
        <w:t xml:space="preserve">– </w:t>
      </w:r>
      <w:r w:rsidR="003B6584">
        <w:rPr>
          <w:rFonts w:eastAsia="Times New Roman"/>
          <w:lang w:eastAsia="en-GB"/>
        </w:rPr>
        <w:t xml:space="preserve">Estelle </w:t>
      </w:r>
      <w:proofErr w:type="spellStart"/>
      <w:r w:rsidR="003B6584">
        <w:rPr>
          <w:rFonts w:eastAsia="Times New Roman"/>
          <w:lang w:eastAsia="en-GB"/>
        </w:rPr>
        <w:t>Chambourd</w:t>
      </w:r>
      <w:proofErr w:type="spellEnd"/>
      <w:r w:rsidR="003B6584">
        <w:rPr>
          <w:rFonts w:eastAsia="Times New Roman"/>
          <w:lang w:eastAsia="en-GB"/>
        </w:rPr>
        <w:t>-Smith</w:t>
      </w:r>
    </w:p>
    <w:p w14:paraId="38726AFA" w14:textId="2F1F3836" w:rsidR="007D5983" w:rsidRDefault="007E38C2" w:rsidP="007E38C2">
      <w:pPr>
        <w:rPr>
          <w:i/>
          <w:iCs/>
          <w:lang w:eastAsia="en-GB"/>
        </w:rPr>
      </w:pPr>
      <w:r w:rsidRPr="007E38C2">
        <w:rPr>
          <w:i/>
          <w:iCs/>
          <w:lang w:eastAsia="en-GB"/>
        </w:rPr>
        <w:t>Healthwatch has the legal right to visit premises that provide publicly funded health or adult social</w:t>
      </w:r>
      <w:r>
        <w:rPr>
          <w:i/>
          <w:iCs/>
          <w:lang w:eastAsia="en-GB"/>
        </w:rPr>
        <w:t xml:space="preserve"> </w:t>
      </w:r>
      <w:r w:rsidRPr="007E38C2">
        <w:rPr>
          <w:i/>
          <w:iCs/>
          <w:lang w:eastAsia="en-GB"/>
        </w:rPr>
        <w:t>care services to find out about people's experiences. ‘Enter and View’ is a statutory Healthwatch power that provides an opportunity for Authorised</w:t>
      </w:r>
      <w:r>
        <w:rPr>
          <w:i/>
          <w:iCs/>
          <w:lang w:eastAsia="en-GB"/>
        </w:rPr>
        <w:t xml:space="preserve"> </w:t>
      </w:r>
      <w:r w:rsidRPr="007E38C2">
        <w:rPr>
          <w:i/>
          <w:iCs/>
          <w:lang w:eastAsia="en-GB"/>
        </w:rPr>
        <w:t>Representatives of Healthwatch Newham to review health and social care services in the borough.</w:t>
      </w:r>
      <w:r w:rsidR="00E7318E">
        <w:rPr>
          <w:i/>
          <w:iCs/>
          <w:lang w:eastAsia="en-GB"/>
        </w:rPr>
        <w:t xml:space="preserve"> HWN carr</w:t>
      </w:r>
      <w:r w:rsidR="008F3AC9">
        <w:rPr>
          <w:i/>
          <w:iCs/>
          <w:lang w:eastAsia="en-GB"/>
        </w:rPr>
        <w:t>ying</w:t>
      </w:r>
      <w:r w:rsidR="00E7318E">
        <w:rPr>
          <w:i/>
          <w:iCs/>
          <w:lang w:eastAsia="en-GB"/>
        </w:rPr>
        <w:t xml:space="preserve"> out 5 EVs for the last contracted year.</w:t>
      </w:r>
    </w:p>
    <w:p w14:paraId="2AED7CF0" w14:textId="2DA919C7" w:rsidR="009415A4" w:rsidRPr="009415A4" w:rsidRDefault="009415A4" w:rsidP="009415A4">
      <w:pPr>
        <w:pStyle w:val="ListParagraph"/>
        <w:numPr>
          <w:ilvl w:val="0"/>
          <w:numId w:val="3"/>
        </w:numPr>
        <w:spacing w:after="0" w:line="240" w:lineRule="auto"/>
        <w:jc w:val="both"/>
        <w:rPr>
          <w:rFonts w:ascii="Calibri" w:eastAsia="Times New Roman" w:hAnsi="Calibri" w:cs="Calibri"/>
          <w:color w:val="201F1E"/>
          <w:lang w:eastAsia="en-GB"/>
        </w:rPr>
      </w:pPr>
      <w:r w:rsidRPr="009415A4">
        <w:rPr>
          <w:rFonts w:ascii="Calibri" w:eastAsia="Times New Roman" w:hAnsi="Calibri" w:cs="Calibri"/>
          <w:color w:val="201F1E"/>
          <w:lang w:eastAsia="en-GB"/>
        </w:rPr>
        <w:t>Estelle, the Interview &amp; Engagement Officer for Healthwatch Newham, introduced herself as an intern and shared her experiences of leading Enter &amp; Views with Safiya Uthman.</w:t>
      </w:r>
    </w:p>
    <w:p w14:paraId="73DEC306" w14:textId="77777777" w:rsidR="009415A4" w:rsidRPr="009415A4" w:rsidRDefault="009415A4" w:rsidP="009415A4">
      <w:pPr>
        <w:pStyle w:val="ListParagraph"/>
        <w:numPr>
          <w:ilvl w:val="0"/>
          <w:numId w:val="3"/>
        </w:numPr>
        <w:spacing w:after="0" w:line="240" w:lineRule="auto"/>
        <w:jc w:val="both"/>
        <w:rPr>
          <w:rFonts w:ascii="Calibri" w:eastAsia="Times New Roman" w:hAnsi="Calibri" w:cs="Calibri"/>
          <w:color w:val="201F1E"/>
          <w:lang w:eastAsia="en-GB"/>
        </w:rPr>
      </w:pPr>
      <w:r w:rsidRPr="009415A4">
        <w:rPr>
          <w:rFonts w:ascii="Calibri" w:eastAsia="Times New Roman" w:hAnsi="Calibri" w:cs="Calibri"/>
          <w:color w:val="201F1E"/>
          <w:lang w:eastAsia="en-GB"/>
        </w:rPr>
        <w:t>Estelle confirmed that she has led three EVs so far and highlighted staff retention as an issue.</w:t>
      </w:r>
    </w:p>
    <w:p w14:paraId="43ECB417" w14:textId="77777777" w:rsidR="009415A4" w:rsidRPr="009415A4" w:rsidRDefault="009415A4" w:rsidP="009415A4">
      <w:pPr>
        <w:pStyle w:val="ListParagraph"/>
        <w:numPr>
          <w:ilvl w:val="0"/>
          <w:numId w:val="3"/>
        </w:numPr>
        <w:spacing w:after="0" w:line="240" w:lineRule="auto"/>
        <w:jc w:val="both"/>
        <w:rPr>
          <w:rFonts w:ascii="Calibri" w:eastAsia="Times New Roman" w:hAnsi="Calibri" w:cs="Calibri"/>
          <w:color w:val="201F1E"/>
          <w:lang w:eastAsia="en-GB"/>
        </w:rPr>
      </w:pPr>
      <w:r w:rsidRPr="009415A4">
        <w:rPr>
          <w:rFonts w:ascii="Calibri" w:eastAsia="Times New Roman" w:hAnsi="Calibri" w:cs="Calibri"/>
          <w:color w:val="201F1E"/>
          <w:lang w:eastAsia="en-GB"/>
        </w:rPr>
        <w:t>Cllr Ann asked if they had a chance to ask relatives about their experiences.</w:t>
      </w:r>
    </w:p>
    <w:p w14:paraId="6AC5BA62" w14:textId="77777777" w:rsidR="009415A4" w:rsidRPr="009415A4" w:rsidRDefault="009415A4" w:rsidP="009415A4">
      <w:pPr>
        <w:pStyle w:val="ListParagraph"/>
        <w:numPr>
          <w:ilvl w:val="0"/>
          <w:numId w:val="3"/>
        </w:numPr>
        <w:spacing w:after="0" w:line="240" w:lineRule="auto"/>
        <w:jc w:val="both"/>
        <w:rPr>
          <w:rFonts w:ascii="Calibri" w:eastAsia="Times New Roman" w:hAnsi="Calibri" w:cs="Calibri"/>
          <w:color w:val="201F1E"/>
          <w:lang w:eastAsia="en-GB"/>
        </w:rPr>
      </w:pPr>
      <w:r w:rsidRPr="009415A4">
        <w:rPr>
          <w:rFonts w:ascii="Calibri" w:eastAsia="Times New Roman" w:hAnsi="Calibri" w:cs="Calibri"/>
          <w:color w:val="201F1E"/>
          <w:lang w:eastAsia="en-GB"/>
        </w:rPr>
        <w:t>Estelle confirmed that they had not been able to do so as relatives were not present.</w:t>
      </w:r>
    </w:p>
    <w:p w14:paraId="3E8C2E3F" w14:textId="0D974870" w:rsidR="009415A4" w:rsidRPr="009415A4" w:rsidRDefault="009415A4" w:rsidP="009415A4">
      <w:pPr>
        <w:pStyle w:val="ListParagraph"/>
        <w:numPr>
          <w:ilvl w:val="0"/>
          <w:numId w:val="3"/>
        </w:numPr>
        <w:spacing w:after="0" w:line="240" w:lineRule="auto"/>
        <w:jc w:val="both"/>
        <w:rPr>
          <w:rFonts w:ascii="Calibri" w:eastAsia="Times New Roman" w:hAnsi="Calibri" w:cs="Calibri"/>
          <w:color w:val="201F1E"/>
          <w:lang w:eastAsia="en-GB"/>
        </w:rPr>
      </w:pPr>
      <w:r w:rsidRPr="009415A4">
        <w:rPr>
          <w:rFonts w:ascii="Calibri" w:eastAsia="Times New Roman" w:hAnsi="Calibri" w:cs="Calibri"/>
          <w:color w:val="201F1E"/>
          <w:lang w:eastAsia="en-GB"/>
        </w:rPr>
        <w:t>Cllr Ann responded that it's important to capture their responses</w:t>
      </w:r>
      <w:r>
        <w:rPr>
          <w:rFonts w:ascii="Calibri" w:eastAsia="Times New Roman" w:hAnsi="Calibri" w:cs="Calibri"/>
          <w:color w:val="201F1E"/>
          <w:lang w:eastAsia="en-GB"/>
        </w:rPr>
        <w:t xml:space="preserve">. Farheen </w:t>
      </w:r>
      <w:r w:rsidRPr="009415A4">
        <w:rPr>
          <w:rFonts w:ascii="Calibri" w:eastAsia="Times New Roman" w:hAnsi="Calibri" w:cs="Calibri"/>
          <w:color w:val="201F1E"/>
          <w:lang w:eastAsia="en-GB"/>
        </w:rPr>
        <w:t>suggested asking care homes about visiting times.</w:t>
      </w:r>
    </w:p>
    <w:p w14:paraId="0C6E986E" w14:textId="77777777" w:rsidR="009415A4" w:rsidRDefault="009415A4" w:rsidP="009415A4">
      <w:pPr>
        <w:spacing w:after="0" w:line="240" w:lineRule="auto"/>
        <w:jc w:val="both"/>
        <w:rPr>
          <w:rFonts w:ascii="Calibri" w:eastAsia="Times New Roman" w:hAnsi="Calibri" w:cs="Calibri"/>
          <w:color w:val="201F1E"/>
          <w:lang w:eastAsia="en-GB"/>
        </w:rPr>
      </w:pPr>
    </w:p>
    <w:p w14:paraId="44483B68" w14:textId="7B815FD5" w:rsidR="00E7318E" w:rsidRPr="009415A4" w:rsidRDefault="009415A4" w:rsidP="009415A4">
      <w:pPr>
        <w:spacing w:after="0" w:line="240" w:lineRule="auto"/>
        <w:jc w:val="both"/>
        <w:rPr>
          <w:rFonts w:ascii="Times New Roman" w:eastAsia="Times New Roman" w:hAnsi="Times New Roman" w:cs="Times New Roman"/>
          <w:sz w:val="24"/>
          <w:szCs w:val="24"/>
          <w:lang w:eastAsia="en-GB"/>
        </w:rPr>
      </w:pPr>
      <w:r w:rsidRPr="009415A4">
        <w:rPr>
          <w:rFonts w:ascii="Calibri" w:eastAsia="Times New Roman" w:hAnsi="Calibri" w:cs="Calibri"/>
          <w:b/>
          <w:bCs/>
          <w:color w:val="201F1E"/>
          <w:lang w:eastAsia="en-GB"/>
        </w:rPr>
        <w:t>ACTION</w:t>
      </w:r>
      <w:r w:rsidRPr="009415A4">
        <w:rPr>
          <w:rFonts w:ascii="Calibri" w:eastAsia="Times New Roman" w:hAnsi="Calibri" w:cs="Calibri"/>
          <w:color w:val="201F1E"/>
          <w:lang w:eastAsia="en-GB"/>
        </w:rPr>
        <w:t xml:space="preserve">: </w:t>
      </w:r>
      <w:r>
        <w:rPr>
          <w:rFonts w:ascii="Calibri" w:eastAsia="Times New Roman" w:hAnsi="Calibri" w:cs="Calibri"/>
          <w:color w:val="201F1E"/>
          <w:lang w:eastAsia="en-GB"/>
        </w:rPr>
        <w:t>EV leads to a</w:t>
      </w:r>
      <w:r w:rsidRPr="009415A4">
        <w:rPr>
          <w:rFonts w:ascii="Calibri" w:eastAsia="Times New Roman" w:hAnsi="Calibri" w:cs="Calibri"/>
          <w:color w:val="201F1E"/>
          <w:lang w:eastAsia="en-GB"/>
        </w:rPr>
        <w:t>sk care homes about visiting times to capture relatives' responses.</w:t>
      </w:r>
    </w:p>
    <w:p w14:paraId="5373A6E8" w14:textId="77777777" w:rsidR="003B6584" w:rsidRDefault="003B6584" w:rsidP="00302B67">
      <w:pPr>
        <w:spacing w:after="0" w:line="240" w:lineRule="auto"/>
        <w:jc w:val="both"/>
        <w:rPr>
          <w:rFonts w:ascii="Calibri" w:hAnsi="Calibri"/>
          <w:b/>
          <w:bCs/>
        </w:rPr>
      </w:pPr>
    </w:p>
    <w:p w14:paraId="03AE4046" w14:textId="30899DAE" w:rsidR="001148F3" w:rsidRPr="002962BF" w:rsidRDefault="00302B67" w:rsidP="00A30006">
      <w:pPr>
        <w:spacing w:after="0" w:line="240" w:lineRule="auto"/>
        <w:jc w:val="both"/>
        <w:rPr>
          <w:rFonts w:ascii="Calibri" w:hAnsi="Calibri"/>
        </w:rPr>
      </w:pPr>
      <w:r w:rsidRPr="002962BF">
        <w:rPr>
          <w:rFonts w:ascii="Calibri" w:hAnsi="Calibri"/>
          <w:b/>
          <w:bCs/>
        </w:rPr>
        <w:t>Next meeting date</w:t>
      </w:r>
      <w:r w:rsidRPr="002962BF">
        <w:rPr>
          <w:rFonts w:ascii="Calibri" w:hAnsi="Calibri"/>
        </w:rPr>
        <w:t xml:space="preserve">: </w:t>
      </w:r>
      <w:r w:rsidR="009415A4">
        <w:rPr>
          <w:rFonts w:ascii="Calibri" w:hAnsi="Calibri"/>
        </w:rPr>
        <w:t xml:space="preserve">Monday </w:t>
      </w:r>
      <w:r w:rsidR="003B6584">
        <w:rPr>
          <w:rFonts w:ascii="Calibri" w:hAnsi="Calibri"/>
        </w:rPr>
        <w:t>26</w:t>
      </w:r>
      <w:r>
        <w:rPr>
          <w:rFonts w:ascii="Calibri" w:hAnsi="Calibri"/>
        </w:rPr>
        <w:t xml:space="preserve"> </w:t>
      </w:r>
      <w:r w:rsidR="003B6584">
        <w:rPr>
          <w:rFonts w:ascii="Calibri" w:hAnsi="Calibri"/>
        </w:rPr>
        <w:t>June</w:t>
      </w:r>
      <w:r>
        <w:rPr>
          <w:rFonts w:ascii="Calibri" w:hAnsi="Calibri"/>
        </w:rPr>
        <w:t xml:space="preserve"> 2023</w:t>
      </w:r>
    </w:p>
    <w:sectPr w:rsidR="001148F3" w:rsidRPr="002962BF" w:rsidSect="00EE0377">
      <w:headerReference w:type="default" r:id="rId11"/>
      <w:footerReference w:type="default" r:id="rId12"/>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4198" w14:textId="77777777" w:rsidR="00F758A8" w:rsidRDefault="00F758A8" w:rsidP="00055896">
      <w:pPr>
        <w:spacing w:after="0" w:line="240" w:lineRule="auto"/>
      </w:pPr>
      <w:r>
        <w:separator/>
      </w:r>
    </w:p>
  </w:endnote>
  <w:endnote w:type="continuationSeparator" w:id="0">
    <w:p w14:paraId="1355950E" w14:textId="77777777" w:rsidR="00F758A8" w:rsidRDefault="00F758A8" w:rsidP="0005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327696"/>
      <w:docPartObj>
        <w:docPartGallery w:val="Page Numbers (Bottom of Page)"/>
        <w:docPartUnique/>
      </w:docPartObj>
    </w:sdtPr>
    <w:sdtEndPr>
      <w:rPr>
        <w:color w:val="7F7F7F" w:themeColor="background1" w:themeShade="7F"/>
        <w:spacing w:val="60"/>
        <w:sz w:val="18"/>
      </w:rPr>
    </w:sdtEndPr>
    <w:sdtContent>
      <w:p w14:paraId="782D2FEB" w14:textId="6CC6F218" w:rsidR="00DA3E84" w:rsidRDefault="00DA3E84">
        <w:pPr>
          <w:pStyle w:val="Footer"/>
          <w:pBdr>
            <w:top w:val="single" w:sz="4" w:space="1" w:color="D9D9D9" w:themeColor="background1" w:themeShade="D9"/>
          </w:pBdr>
          <w:rPr>
            <w:b/>
            <w:bCs/>
          </w:rPr>
        </w:pPr>
        <w:r w:rsidRPr="0094138F">
          <w:rPr>
            <w:sz w:val="18"/>
          </w:rPr>
          <w:fldChar w:fldCharType="begin"/>
        </w:r>
        <w:r w:rsidRPr="0094138F">
          <w:rPr>
            <w:sz w:val="18"/>
          </w:rPr>
          <w:instrText xml:space="preserve"> PAGE   \* MERGEFORMAT </w:instrText>
        </w:r>
        <w:r w:rsidRPr="0094138F">
          <w:rPr>
            <w:sz w:val="18"/>
          </w:rPr>
          <w:fldChar w:fldCharType="separate"/>
        </w:r>
        <w:r w:rsidRPr="0094138F">
          <w:rPr>
            <w:b/>
            <w:bCs/>
            <w:noProof/>
            <w:sz w:val="18"/>
          </w:rPr>
          <w:t>2</w:t>
        </w:r>
        <w:r w:rsidRPr="0094138F">
          <w:rPr>
            <w:b/>
            <w:bCs/>
            <w:noProof/>
            <w:sz w:val="18"/>
          </w:rPr>
          <w:fldChar w:fldCharType="end"/>
        </w:r>
        <w:r w:rsidRPr="0094138F">
          <w:rPr>
            <w:b/>
            <w:bCs/>
            <w:sz w:val="18"/>
          </w:rPr>
          <w:t xml:space="preserve"> | </w:t>
        </w:r>
        <w:r w:rsidRPr="0094138F">
          <w:rPr>
            <w:color w:val="7F7F7F" w:themeColor="background1" w:themeShade="7F"/>
            <w:spacing w:val="60"/>
            <w:sz w:val="18"/>
          </w:rPr>
          <w:t>Page</w:t>
        </w:r>
      </w:p>
    </w:sdtContent>
  </w:sdt>
  <w:p w14:paraId="1C3CB82D" w14:textId="77777777" w:rsidR="00DA3E84" w:rsidRDefault="00DA3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3E7D" w14:textId="77777777" w:rsidR="00F758A8" w:rsidRDefault="00F758A8" w:rsidP="00055896">
      <w:pPr>
        <w:spacing w:after="0" w:line="240" w:lineRule="auto"/>
      </w:pPr>
      <w:r>
        <w:separator/>
      </w:r>
    </w:p>
  </w:footnote>
  <w:footnote w:type="continuationSeparator" w:id="0">
    <w:p w14:paraId="4CEB6E06" w14:textId="77777777" w:rsidR="00F758A8" w:rsidRDefault="00F758A8" w:rsidP="0005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3DA3" w14:textId="77777777" w:rsidR="00DA3E84" w:rsidRDefault="00DA3E84" w:rsidP="00055896">
    <w:pPr>
      <w:pStyle w:val="Header"/>
      <w:jc w:val="right"/>
    </w:pPr>
    <w:r>
      <w:rPr>
        <w:noProof/>
        <w:lang w:eastAsia="en-GB"/>
      </w:rPr>
      <w:drawing>
        <wp:anchor distT="0" distB="0" distL="114300" distR="114300" simplePos="0" relativeHeight="251658240" behindDoc="0" locked="0" layoutInCell="1" allowOverlap="1" wp14:anchorId="6AC56B7A" wp14:editId="7B17DC48">
          <wp:simplePos x="0" y="0"/>
          <wp:positionH relativeFrom="column">
            <wp:posOffset>4543425</wp:posOffset>
          </wp:positionH>
          <wp:positionV relativeFrom="paragraph">
            <wp:posOffset>-211455</wp:posOffset>
          </wp:positionV>
          <wp:extent cx="1943100" cy="485775"/>
          <wp:effectExtent l="0" t="0" r="0" b="9525"/>
          <wp:wrapSquare wrapText="bothSides"/>
          <wp:docPr id="5" name="Picture 9" descr="cid:image001.jpg@01D3B6D4.6EDB63B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9" descr="cid:image001.jpg@01D3B6D4.6EDB63B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3573"/>
    <w:multiLevelType w:val="hybridMultilevel"/>
    <w:tmpl w:val="A0102760"/>
    <w:lvl w:ilvl="0" w:tplc="BA805B72">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64BEA"/>
    <w:multiLevelType w:val="hybridMultilevel"/>
    <w:tmpl w:val="039A80DA"/>
    <w:lvl w:ilvl="0" w:tplc="FB14EF18">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D3B72"/>
    <w:multiLevelType w:val="hybridMultilevel"/>
    <w:tmpl w:val="06D46D1E"/>
    <w:lvl w:ilvl="0" w:tplc="FE22E7F4">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92CF4"/>
    <w:multiLevelType w:val="hybridMultilevel"/>
    <w:tmpl w:val="997460DC"/>
    <w:lvl w:ilvl="0" w:tplc="AEBCF856">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679423">
    <w:abstractNumId w:val="2"/>
  </w:num>
  <w:num w:numId="2" w16cid:durableId="1173912944">
    <w:abstractNumId w:val="3"/>
  </w:num>
  <w:num w:numId="3" w16cid:durableId="136265970">
    <w:abstractNumId w:val="0"/>
  </w:num>
  <w:num w:numId="4" w16cid:durableId="103241647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74"/>
    <w:rsid w:val="00006611"/>
    <w:rsid w:val="00011E6A"/>
    <w:rsid w:val="00013C4E"/>
    <w:rsid w:val="00014FC9"/>
    <w:rsid w:val="00021384"/>
    <w:rsid w:val="000219EE"/>
    <w:rsid w:val="00022EDE"/>
    <w:rsid w:val="00025397"/>
    <w:rsid w:val="00035057"/>
    <w:rsid w:val="00035ECE"/>
    <w:rsid w:val="00040A16"/>
    <w:rsid w:val="0004297A"/>
    <w:rsid w:val="00042BD3"/>
    <w:rsid w:val="0004709E"/>
    <w:rsid w:val="00047957"/>
    <w:rsid w:val="000528B6"/>
    <w:rsid w:val="00053BDA"/>
    <w:rsid w:val="00055896"/>
    <w:rsid w:val="00060DA4"/>
    <w:rsid w:val="00063245"/>
    <w:rsid w:val="000657E6"/>
    <w:rsid w:val="00067A8F"/>
    <w:rsid w:val="0007668C"/>
    <w:rsid w:val="0008096C"/>
    <w:rsid w:val="0008412E"/>
    <w:rsid w:val="00093FA2"/>
    <w:rsid w:val="000940CC"/>
    <w:rsid w:val="00094F25"/>
    <w:rsid w:val="000976B3"/>
    <w:rsid w:val="000A07B1"/>
    <w:rsid w:val="000A156C"/>
    <w:rsid w:val="000B0F37"/>
    <w:rsid w:val="000B1541"/>
    <w:rsid w:val="000B3529"/>
    <w:rsid w:val="000B4058"/>
    <w:rsid w:val="000B72B1"/>
    <w:rsid w:val="000C35A4"/>
    <w:rsid w:val="000C5DA2"/>
    <w:rsid w:val="000C64C7"/>
    <w:rsid w:val="000C7DBA"/>
    <w:rsid w:val="000D0062"/>
    <w:rsid w:val="000D07C8"/>
    <w:rsid w:val="000D1182"/>
    <w:rsid w:val="000D125B"/>
    <w:rsid w:val="000D43FB"/>
    <w:rsid w:val="000D4439"/>
    <w:rsid w:val="000D59CA"/>
    <w:rsid w:val="000E21E0"/>
    <w:rsid w:val="000E294B"/>
    <w:rsid w:val="000F1492"/>
    <w:rsid w:val="000F466C"/>
    <w:rsid w:val="000F56EB"/>
    <w:rsid w:val="00102916"/>
    <w:rsid w:val="001030B1"/>
    <w:rsid w:val="00103135"/>
    <w:rsid w:val="00104AD1"/>
    <w:rsid w:val="00105463"/>
    <w:rsid w:val="00110410"/>
    <w:rsid w:val="00111173"/>
    <w:rsid w:val="001148F3"/>
    <w:rsid w:val="00114DD3"/>
    <w:rsid w:val="00115D07"/>
    <w:rsid w:val="00116C90"/>
    <w:rsid w:val="00117E54"/>
    <w:rsid w:val="00122679"/>
    <w:rsid w:val="00132C0B"/>
    <w:rsid w:val="001351E4"/>
    <w:rsid w:val="00137DAF"/>
    <w:rsid w:val="001403E7"/>
    <w:rsid w:val="0014378A"/>
    <w:rsid w:val="001466FE"/>
    <w:rsid w:val="00151559"/>
    <w:rsid w:val="00152162"/>
    <w:rsid w:val="00153E57"/>
    <w:rsid w:val="00154BFB"/>
    <w:rsid w:val="00156164"/>
    <w:rsid w:val="00162CFE"/>
    <w:rsid w:val="001632CA"/>
    <w:rsid w:val="00164432"/>
    <w:rsid w:val="00170EFD"/>
    <w:rsid w:val="001756A1"/>
    <w:rsid w:val="001831AC"/>
    <w:rsid w:val="0019672A"/>
    <w:rsid w:val="001A19DD"/>
    <w:rsid w:val="001A4379"/>
    <w:rsid w:val="001B4828"/>
    <w:rsid w:val="001B6E50"/>
    <w:rsid w:val="001C1D7E"/>
    <w:rsid w:val="001C402F"/>
    <w:rsid w:val="001D0F15"/>
    <w:rsid w:val="001D4038"/>
    <w:rsid w:val="001D413C"/>
    <w:rsid w:val="001D48BD"/>
    <w:rsid w:val="001F0DB8"/>
    <w:rsid w:val="001F59A4"/>
    <w:rsid w:val="001F62B6"/>
    <w:rsid w:val="001F6B31"/>
    <w:rsid w:val="001F76A6"/>
    <w:rsid w:val="00200784"/>
    <w:rsid w:val="00202164"/>
    <w:rsid w:val="00203AC8"/>
    <w:rsid w:val="0020735C"/>
    <w:rsid w:val="00207AD7"/>
    <w:rsid w:val="0021237E"/>
    <w:rsid w:val="002125EF"/>
    <w:rsid w:val="0021476E"/>
    <w:rsid w:val="0022429C"/>
    <w:rsid w:val="00236FE6"/>
    <w:rsid w:val="002377AF"/>
    <w:rsid w:val="00240FF4"/>
    <w:rsid w:val="002419A5"/>
    <w:rsid w:val="00241D01"/>
    <w:rsid w:val="00243349"/>
    <w:rsid w:val="002445FA"/>
    <w:rsid w:val="002457F3"/>
    <w:rsid w:val="00250834"/>
    <w:rsid w:val="002527E1"/>
    <w:rsid w:val="00252D85"/>
    <w:rsid w:val="00260A2B"/>
    <w:rsid w:val="0026440B"/>
    <w:rsid w:val="002703AC"/>
    <w:rsid w:val="00276065"/>
    <w:rsid w:val="00277F22"/>
    <w:rsid w:val="00285D5C"/>
    <w:rsid w:val="002909A8"/>
    <w:rsid w:val="00293F35"/>
    <w:rsid w:val="002953BB"/>
    <w:rsid w:val="002962BF"/>
    <w:rsid w:val="002A1816"/>
    <w:rsid w:val="002A292F"/>
    <w:rsid w:val="002A6C14"/>
    <w:rsid w:val="002B4ACA"/>
    <w:rsid w:val="002B71B0"/>
    <w:rsid w:val="002C200B"/>
    <w:rsid w:val="002C24A9"/>
    <w:rsid w:val="002C5E9A"/>
    <w:rsid w:val="002D3ADD"/>
    <w:rsid w:val="002D4BA0"/>
    <w:rsid w:val="002E36E9"/>
    <w:rsid w:val="002E6813"/>
    <w:rsid w:val="002E6D4D"/>
    <w:rsid w:val="002E7F3A"/>
    <w:rsid w:val="002F5CDF"/>
    <w:rsid w:val="00302B67"/>
    <w:rsid w:val="00306D2A"/>
    <w:rsid w:val="00314A7B"/>
    <w:rsid w:val="00320530"/>
    <w:rsid w:val="003206DC"/>
    <w:rsid w:val="0032438C"/>
    <w:rsid w:val="003263B9"/>
    <w:rsid w:val="003268EB"/>
    <w:rsid w:val="00332649"/>
    <w:rsid w:val="00333E9C"/>
    <w:rsid w:val="00335099"/>
    <w:rsid w:val="0033537F"/>
    <w:rsid w:val="00335DE2"/>
    <w:rsid w:val="003370BE"/>
    <w:rsid w:val="003378F0"/>
    <w:rsid w:val="00343D41"/>
    <w:rsid w:val="003441F0"/>
    <w:rsid w:val="00345BA1"/>
    <w:rsid w:val="0035099D"/>
    <w:rsid w:val="00351A1F"/>
    <w:rsid w:val="003706BD"/>
    <w:rsid w:val="00373655"/>
    <w:rsid w:val="003775B8"/>
    <w:rsid w:val="00395F29"/>
    <w:rsid w:val="00396FF8"/>
    <w:rsid w:val="00397DAB"/>
    <w:rsid w:val="003A044F"/>
    <w:rsid w:val="003B3428"/>
    <w:rsid w:val="003B4C30"/>
    <w:rsid w:val="003B6584"/>
    <w:rsid w:val="003B672B"/>
    <w:rsid w:val="003B73B5"/>
    <w:rsid w:val="003C08B6"/>
    <w:rsid w:val="003C2B09"/>
    <w:rsid w:val="003C2CB9"/>
    <w:rsid w:val="003C7B9B"/>
    <w:rsid w:val="003D19F2"/>
    <w:rsid w:val="003D6D35"/>
    <w:rsid w:val="003E08ED"/>
    <w:rsid w:val="003E3D16"/>
    <w:rsid w:val="003E4338"/>
    <w:rsid w:val="003E546F"/>
    <w:rsid w:val="003F2764"/>
    <w:rsid w:val="003F345E"/>
    <w:rsid w:val="003F464A"/>
    <w:rsid w:val="003F5572"/>
    <w:rsid w:val="00400814"/>
    <w:rsid w:val="00403C81"/>
    <w:rsid w:val="00403EE1"/>
    <w:rsid w:val="004138F3"/>
    <w:rsid w:val="004165B7"/>
    <w:rsid w:val="00417313"/>
    <w:rsid w:val="004200AC"/>
    <w:rsid w:val="00420C74"/>
    <w:rsid w:val="004255A2"/>
    <w:rsid w:val="00431763"/>
    <w:rsid w:val="00434FC4"/>
    <w:rsid w:val="00435F55"/>
    <w:rsid w:val="00447BC7"/>
    <w:rsid w:val="00454B52"/>
    <w:rsid w:val="00454CA9"/>
    <w:rsid w:val="0046479E"/>
    <w:rsid w:val="00466C70"/>
    <w:rsid w:val="0047259B"/>
    <w:rsid w:val="004739D5"/>
    <w:rsid w:val="00484A62"/>
    <w:rsid w:val="0048746D"/>
    <w:rsid w:val="00495685"/>
    <w:rsid w:val="004A2499"/>
    <w:rsid w:val="004A35E7"/>
    <w:rsid w:val="004A4A0B"/>
    <w:rsid w:val="004A53CD"/>
    <w:rsid w:val="004B6A35"/>
    <w:rsid w:val="004B7515"/>
    <w:rsid w:val="004B7DCE"/>
    <w:rsid w:val="004C2A8C"/>
    <w:rsid w:val="004C7B6C"/>
    <w:rsid w:val="004C7EBB"/>
    <w:rsid w:val="004D0231"/>
    <w:rsid w:val="004D084E"/>
    <w:rsid w:val="004D12F5"/>
    <w:rsid w:val="004D3219"/>
    <w:rsid w:val="004D3674"/>
    <w:rsid w:val="004D657B"/>
    <w:rsid w:val="004D67EC"/>
    <w:rsid w:val="004E094B"/>
    <w:rsid w:val="004E10F0"/>
    <w:rsid w:val="004E1637"/>
    <w:rsid w:val="004E3554"/>
    <w:rsid w:val="004E6064"/>
    <w:rsid w:val="004F4B54"/>
    <w:rsid w:val="004F5298"/>
    <w:rsid w:val="00502383"/>
    <w:rsid w:val="00505107"/>
    <w:rsid w:val="00505C34"/>
    <w:rsid w:val="005077CE"/>
    <w:rsid w:val="005156D4"/>
    <w:rsid w:val="00537C4F"/>
    <w:rsid w:val="005441BA"/>
    <w:rsid w:val="00550CA1"/>
    <w:rsid w:val="00550FD7"/>
    <w:rsid w:val="005553DF"/>
    <w:rsid w:val="005616E0"/>
    <w:rsid w:val="00562D5F"/>
    <w:rsid w:val="0056727E"/>
    <w:rsid w:val="00567CEF"/>
    <w:rsid w:val="00575A78"/>
    <w:rsid w:val="00581EFC"/>
    <w:rsid w:val="00582450"/>
    <w:rsid w:val="00586F23"/>
    <w:rsid w:val="00597C52"/>
    <w:rsid w:val="005A0351"/>
    <w:rsid w:val="005A0464"/>
    <w:rsid w:val="005A0F5C"/>
    <w:rsid w:val="005A57AD"/>
    <w:rsid w:val="005A5991"/>
    <w:rsid w:val="005A7816"/>
    <w:rsid w:val="005C4955"/>
    <w:rsid w:val="005D04A7"/>
    <w:rsid w:val="005D1026"/>
    <w:rsid w:val="005D220D"/>
    <w:rsid w:val="005D4973"/>
    <w:rsid w:val="005D7353"/>
    <w:rsid w:val="005E0494"/>
    <w:rsid w:val="005E0650"/>
    <w:rsid w:val="005E6293"/>
    <w:rsid w:val="005F0093"/>
    <w:rsid w:val="005F0629"/>
    <w:rsid w:val="005F41B8"/>
    <w:rsid w:val="006060F3"/>
    <w:rsid w:val="0061064B"/>
    <w:rsid w:val="00613DDE"/>
    <w:rsid w:val="00616E7F"/>
    <w:rsid w:val="00622083"/>
    <w:rsid w:val="0062601F"/>
    <w:rsid w:val="00627F95"/>
    <w:rsid w:val="006340A2"/>
    <w:rsid w:val="00634D4E"/>
    <w:rsid w:val="00636B63"/>
    <w:rsid w:val="00640EF9"/>
    <w:rsid w:val="00645EDD"/>
    <w:rsid w:val="006468B3"/>
    <w:rsid w:val="006516D7"/>
    <w:rsid w:val="00656855"/>
    <w:rsid w:val="006601FF"/>
    <w:rsid w:val="00666809"/>
    <w:rsid w:val="006766E9"/>
    <w:rsid w:val="0068492B"/>
    <w:rsid w:val="00684AE0"/>
    <w:rsid w:val="006854D4"/>
    <w:rsid w:val="006906CF"/>
    <w:rsid w:val="00692966"/>
    <w:rsid w:val="006949E7"/>
    <w:rsid w:val="006A0A18"/>
    <w:rsid w:val="006A2463"/>
    <w:rsid w:val="006A2E0E"/>
    <w:rsid w:val="006A43A8"/>
    <w:rsid w:val="006B1282"/>
    <w:rsid w:val="006B3687"/>
    <w:rsid w:val="006B3D7E"/>
    <w:rsid w:val="006B4087"/>
    <w:rsid w:val="006B691E"/>
    <w:rsid w:val="006B6C46"/>
    <w:rsid w:val="006C17C6"/>
    <w:rsid w:val="006C24CC"/>
    <w:rsid w:val="006C4BC5"/>
    <w:rsid w:val="006C5BAF"/>
    <w:rsid w:val="006D1C46"/>
    <w:rsid w:val="006D6DFF"/>
    <w:rsid w:val="006E09C0"/>
    <w:rsid w:val="006E537B"/>
    <w:rsid w:val="006E6036"/>
    <w:rsid w:val="006F0A1B"/>
    <w:rsid w:val="006F0C05"/>
    <w:rsid w:val="006F5B9A"/>
    <w:rsid w:val="006F6A6D"/>
    <w:rsid w:val="00702D2A"/>
    <w:rsid w:val="00705003"/>
    <w:rsid w:val="00707B95"/>
    <w:rsid w:val="0071141F"/>
    <w:rsid w:val="00711C03"/>
    <w:rsid w:val="00713AF7"/>
    <w:rsid w:val="00721B2E"/>
    <w:rsid w:val="00722634"/>
    <w:rsid w:val="007227BE"/>
    <w:rsid w:val="00722D5E"/>
    <w:rsid w:val="00724965"/>
    <w:rsid w:val="007307F1"/>
    <w:rsid w:val="00733CA3"/>
    <w:rsid w:val="00734FD6"/>
    <w:rsid w:val="007408AC"/>
    <w:rsid w:val="007442FB"/>
    <w:rsid w:val="00744785"/>
    <w:rsid w:val="00745171"/>
    <w:rsid w:val="00751B5C"/>
    <w:rsid w:val="007527FA"/>
    <w:rsid w:val="007669C1"/>
    <w:rsid w:val="00767CF3"/>
    <w:rsid w:val="00777640"/>
    <w:rsid w:val="0078462D"/>
    <w:rsid w:val="00785CFF"/>
    <w:rsid w:val="00786E7D"/>
    <w:rsid w:val="007927E7"/>
    <w:rsid w:val="00793304"/>
    <w:rsid w:val="00795B81"/>
    <w:rsid w:val="00796C4E"/>
    <w:rsid w:val="007A14A3"/>
    <w:rsid w:val="007A4CB7"/>
    <w:rsid w:val="007A5036"/>
    <w:rsid w:val="007A7844"/>
    <w:rsid w:val="007B2B75"/>
    <w:rsid w:val="007B3321"/>
    <w:rsid w:val="007B6EAB"/>
    <w:rsid w:val="007C0712"/>
    <w:rsid w:val="007C20C6"/>
    <w:rsid w:val="007C2CDE"/>
    <w:rsid w:val="007C7189"/>
    <w:rsid w:val="007D028B"/>
    <w:rsid w:val="007D0470"/>
    <w:rsid w:val="007D22AF"/>
    <w:rsid w:val="007D5983"/>
    <w:rsid w:val="007E35B6"/>
    <w:rsid w:val="007E38C2"/>
    <w:rsid w:val="007E5011"/>
    <w:rsid w:val="007F10AC"/>
    <w:rsid w:val="007F3762"/>
    <w:rsid w:val="007F418E"/>
    <w:rsid w:val="007F6458"/>
    <w:rsid w:val="008020BD"/>
    <w:rsid w:val="0080410C"/>
    <w:rsid w:val="008132D0"/>
    <w:rsid w:val="00821445"/>
    <w:rsid w:val="00825343"/>
    <w:rsid w:val="00825C43"/>
    <w:rsid w:val="008338FD"/>
    <w:rsid w:val="00836559"/>
    <w:rsid w:val="008416BC"/>
    <w:rsid w:val="00841AE2"/>
    <w:rsid w:val="008428B6"/>
    <w:rsid w:val="008440A7"/>
    <w:rsid w:val="00844273"/>
    <w:rsid w:val="00844E1E"/>
    <w:rsid w:val="00846098"/>
    <w:rsid w:val="00851BA1"/>
    <w:rsid w:val="00854526"/>
    <w:rsid w:val="00854CFF"/>
    <w:rsid w:val="00855979"/>
    <w:rsid w:val="00856090"/>
    <w:rsid w:val="00861703"/>
    <w:rsid w:val="0086186B"/>
    <w:rsid w:val="00864CBA"/>
    <w:rsid w:val="0086599B"/>
    <w:rsid w:val="00867FDC"/>
    <w:rsid w:val="008723A7"/>
    <w:rsid w:val="0088118C"/>
    <w:rsid w:val="00890B8C"/>
    <w:rsid w:val="00891796"/>
    <w:rsid w:val="008930C3"/>
    <w:rsid w:val="0089312D"/>
    <w:rsid w:val="008958BF"/>
    <w:rsid w:val="008A052B"/>
    <w:rsid w:val="008A0955"/>
    <w:rsid w:val="008A127F"/>
    <w:rsid w:val="008A271D"/>
    <w:rsid w:val="008A6BD9"/>
    <w:rsid w:val="008A7DD7"/>
    <w:rsid w:val="008B597F"/>
    <w:rsid w:val="008C2052"/>
    <w:rsid w:val="008C2CC9"/>
    <w:rsid w:val="008E4CCF"/>
    <w:rsid w:val="008E5C8B"/>
    <w:rsid w:val="008E76FE"/>
    <w:rsid w:val="008F1F31"/>
    <w:rsid w:val="008F3AC9"/>
    <w:rsid w:val="008F45BE"/>
    <w:rsid w:val="00900219"/>
    <w:rsid w:val="00917946"/>
    <w:rsid w:val="009235C9"/>
    <w:rsid w:val="009331DA"/>
    <w:rsid w:val="0094138F"/>
    <w:rsid w:val="009415A4"/>
    <w:rsid w:val="00943535"/>
    <w:rsid w:val="009479CA"/>
    <w:rsid w:val="009479D6"/>
    <w:rsid w:val="00950677"/>
    <w:rsid w:val="009533D8"/>
    <w:rsid w:val="00954378"/>
    <w:rsid w:val="00961EA2"/>
    <w:rsid w:val="009626CC"/>
    <w:rsid w:val="0096486B"/>
    <w:rsid w:val="00973DD4"/>
    <w:rsid w:val="00980212"/>
    <w:rsid w:val="009816AE"/>
    <w:rsid w:val="00997A23"/>
    <w:rsid w:val="009A057A"/>
    <w:rsid w:val="009A0887"/>
    <w:rsid w:val="009A1891"/>
    <w:rsid w:val="009A1975"/>
    <w:rsid w:val="009A2864"/>
    <w:rsid w:val="009A3EE7"/>
    <w:rsid w:val="009A47E2"/>
    <w:rsid w:val="009A625C"/>
    <w:rsid w:val="009A63F7"/>
    <w:rsid w:val="009A7B80"/>
    <w:rsid w:val="009B21AB"/>
    <w:rsid w:val="009B3429"/>
    <w:rsid w:val="009B5445"/>
    <w:rsid w:val="009B737B"/>
    <w:rsid w:val="009C1B5A"/>
    <w:rsid w:val="009C486C"/>
    <w:rsid w:val="009D017B"/>
    <w:rsid w:val="009D2762"/>
    <w:rsid w:val="009D3A6E"/>
    <w:rsid w:val="009D4827"/>
    <w:rsid w:val="009D5CB3"/>
    <w:rsid w:val="009D74A0"/>
    <w:rsid w:val="009E27D6"/>
    <w:rsid w:val="009E55EC"/>
    <w:rsid w:val="009F1666"/>
    <w:rsid w:val="009F55CC"/>
    <w:rsid w:val="009F579F"/>
    <w:rsid w:val="00A00D59"/>
    <w:rsid w:val="00A02AE0"/>
    <w:rsid w:val="00A0335B"/>
    <w:rsid w:val="00A0613C"/>
    <w:rsid w:val="00A063D8"/>
    <w:rsid w:val="00A105B8"/>
    <w:rsid w:val="00A205DD"/>
    <w:rsid w:val="00A2063B"/>
    <w:rsid w:val="00A21208"/>
    <w:rsid w:val="00A25A8A"/>
    <w:rsid w:val="00A30006"/>
    <w:rsid w:val="00A303AB"/>
    <w:rsid w:val="00A4217E"/>
    <w:rsid w:val="00A47977"/>
    <w:rsid w:val="00A50DC3"/>
    <w:rsid w:val="00A54449"/>
    <w:rsid w:val="00A567B6"/>
    <w:rsid w:val="00A6066A"/>
    <w:rsid w:val="00A61A61"/>
    <w:rsid w:val="00A66DF3"/>
    <w:rsid w:val="00A71EF4"/>
    <w:rsid w:val="00A729A5"/>
    <w:rsid w:val="00A7330F"/>
    <w:rsid w:val="00A810C4"/>
    <w:rsid w:val="00A8284B"/>
    <w:rsid w:val="00A85490"/>
    <w:rsid w:val="00A86613"/>
    <w:rsid w:val="00A86BE3"/>
    <w:rsid w:val="00A87218"/>
    <w:rsid w:val="00A962CA"/>
    <w:rsid w:val="00A96B05"/>
    <w:rsid w:val="00A97417"/>
    <w:rsid w:val="00AA1416"/>
    <w:rsid w:val="00AA371B"/>
    <w:rsid w:val="00AB21F1"/>
    <w:rsid w:val="00AC3E59"/>
    <w:rsid w:val="00AC4C49"/>
    <w:rsid w:val="00AC6A16"/>
    <w:rsid w:val="00AC75FF"/>
    <w:rsid w:val="00AD09B1"/>
    <w:rsid w:val="00AD1FC6"/>
    <w:rsid w:val="00AD3397"/>
    <w:rsid w:val="00AD686F"/>
    <w:rsid w:val="00AD70AC"/>
    <w:rsid w:val="00AE3A0F"/>
    <w:rsid w:val="00AE6695"/>
    <w:rsid w:val="00AF13A9"/>
    <w:rsid w:val="00AF24B6"/>
    <w:rsid w:val="00AF2C52"/>
    <w:rsid w:val="00AF30B5"/>
    <w:rsid w:val="00AF5CC4"/>
    <w:rsid w:val="00B00013"/>
    <w:rsid w:val="00B03FB9"/>
    <w:rsid w:val="00B05F40"/>
    <w:rsid w:val="00B07267"/>
    <w:rsid w:val="00B074B1"/>
    <w:rsid w:val="00B07B16"/>
    <w:rsid w:val="00B07C5F"/>
    <w:rsid w:val="00B14674"/>
    <w:rsid w:val="00B15F36"/>
    <w:rsid w:val="00B169B8"/>
    <w:rsid w:val="00B16DB3"/>
    <w:rsid w:val="00B242D2"/>
    <w:rsid w:val="00B3080E"/>
    <w:rsid w:val="00B3107C"/>
    <w:rsid w:val="00B3199E"/>
    <w:rsid w:val="00B325EC"/>
    <w:rsid w:val="00B32897"/>
    <w:rsid w:val="00B32CF9"/>
    <w:rsid w:val="00B37E68"/>
    <w:rsid w:val="00B44EEC"/>
    <w:rsid w:val="00B4763A"/>
    <w:rsid w:val="00B5098A"/>
    <w:rsid w:val="00B570FF"/>
    <w:rsid w:val="00B57A36"/>
    <w:rsid w:val="00B57AED"/>
    <w:rsid w:val="00B6061E"/>
    <w:rsid w:val="00B60AC3"/>
    <w:rsid w:val="00B60E39"/>
    <w:rsid w:val="00B627E1"/>
    <w:rsid w:val="00B64BA3"/>
    <w:rsid w:val="00B65D3C"/>
    <w:rsid w:val="00B67E96"/>
    <w:rsid w:val="00B703B8"/>
    <w:rsid w:val="00B836CB"/>
    <w:rsid w:val="00B9703E"/>
    <w:rsid w:val="00BA175D"/>
    <w:rsid w:val="00BA4A77"/>
    <w:rsid w:val="00BA5C68"/>
    <w:rsid w:val="00BA6EF8"/>
    <w:rsid w:val="00BB0630"/>
    <w:rsid w:val="00BB5D5D"/>
    <w:rsid w:val="00BC7DB4"/>
    <w:rsid w:val="00BD1443"/>
    <w:rsid w:val="00BE4391"/>
    <w:rsid w:val="00C03168"/>
    <w:rsid w:val="00C06258"/>
    <w:rsid w:val="00C12BCA"/>
    <w:rsid w:val="00C13000"/>
    <w:rsid w:val="00C15CF2"/>
    <w:rsid w:val="00C16B2E"/>
    <w:rsid w:val="00C173C2"/>
    <w:rsid w:val="00C240A1"/>
    <w:rsid w:val="00C26A27"/>
    <w:rsid w:val="00C331EE"/>
    <w:rsid w:val="00C5154D"/>
    <w:rsid w:val="00C51963"/>
    <w:rsid w:val="00C528EF"/>
    <w:rsid w:val="00C557B4"/>
    <w:rsid w:val="00C6142C"/>
    <w:rsid w:val="00C63F83"/>
    <w:rsid w:val="00C64243"/>
    <w:rsid w:val="00C66E4C"/>
    <w:rsid w:val="00C7774B"/>
    <w:rsid w:val="00C911E4"/>
    <w:rsid w:val="00C953A5"/>
    <w:rsid w:val="00CA333F"/>
    <w:rsid w:val="00CA5FD2"/>
    <w:rsid w:val="00CA7CA7"/>
    <w:rsid w:val="00CB2656"/>
    <w:rsid w:val="00CB2B2E"/>
    <w:rsid w:val="00CC6F00"/>
    <w:rsid w:val="00CD5D7D"/>
    <w:rsid w:val="00CE6DE9"/>
    <w:rsid w:val="00CF0A1F"/>
    <w:rsid w:val="00CF1527"/>
    <w:rsid w:val="00CF2392"/>
    <w:rsid w:val="00CF4C4C"/>
    <w:rsid w:val="00D0237F"/>
    <w:rsid w:val="00D070EF"/>
    <w:rsid w:val="00D10CF2"/>
    <w:rsid w:val="00D11A13"/>
    <w:rsid w:val="00D21258"/>
    <w:rsid w:val="00D24D60"/>
    <w:rsid w:val="00D2740F"/>
    <w:rsid w:val="00D314B2"/>
    <w:rsid w:val="00D322E2"/>
    <w:rsid w:val="00D32B44"/>
    <w:rsid w:val="00D33E26"/>
    <w:rsid w:val="00D47071"/>
    <w:rsid w:val="00D47BD4"/>
    <w:rsid w:val="00D5244B"/>
    <w:rsid w:val="00D55341"/>
    <w:rsid w:val="00D64765"/>
    <w:rsid w:val="00D64DA8"/>
    <w:rsid w:val="00D66D21"/>
    <w:rsid w:val="00D70393"/>
    <w:rsid w:val="00D708D6"/>
    <w:rsid w:val="00D85A05"/>
    <w:rsid w:val="00D8690D"/>
    <w:rsid w:val="00D9284F"/>
    <w:rsid w:val="00D9471D"/>
    <w:rsid w:val="00D94887"/>
    <w:rsid w:val="00D95295"/>
    <w:rsid w:val="00D9771D"/>
    <w:rsid w:val="00DA0061"/>
    <w:rsid w:val="00DA010F"/>
    <w:rsid w:val="00DA3E84"/>
    <w:rsid w:val="00DA5413"/>
    <w:rsid w:val="00DA658D"/>
    <w:rsid w:val="00DB4839"/>
    <w:rsid w:val="00DB6BFF"/>
    <w:rsid w:val="00DC1835"/>
    <w:rsid w:val="00DC42EF"/>
    <w:rsid w:val="00DC4A32"/>
    <w:rsid w:val="00DC6704"/>
    <w:rsid w:val="00DE0002"/>
    <w:rsid w:val="00DE0F6B"/>
    <w:rsid w:val="00DE35A7"/>
    <w:rsid w:val="00DE471F"/>
    <w:rsid w:val="00DE4E03"/>
    <w:rsid w:val="00DE52CA"/>
    <w:rsid w:val="00DE5D26"/>
    <w:rsid w:val="00DE620B"/>
    <w:rsid w:val="00DF158A"/>
    <w:rsid w:val="00DF61A9"/>
    <w:rsid w:val="00DF7467"/>
    <w:rsid w:val="00E02CF5"/>
    <w:rsid w:val="00E05CA6"/>
    <w:rsid w:val="00E06261"/>
    <w:rsid w:val="00E12D2E"/>
    <w:rsid w:val="00E12DC1"/>
    <w:rsid w:val="00E23758"/>
    <w:rsid w:val="00E2543B"/>
    <w:rsid w:val="00E466F4"/>
    <w:rsid w:val="00E529DC"/>
    <w:rsid w:val="00E6632C"/>
    <w:rsid w:val="00E66874"/>
    <w:rsid w:val="00E70222"/>
    <w:rsid w:val="00E7318E"/>
    <w:rsid w:val="00E74F9D"/>
    <w:rsid w:val="00E7625B"/>
    <w:rsid w:val="00E768E3"/>
    <w:rsid w:val="00E924CA"/>
    <w:rsid w:val="00E92C85"/>
    <w:rsid w:val="00E94BE1"/>
    <w:rsid w:val="00E963BB"/>
    <w:rsid w:val="00EA0A8A"/>
    <w:rsid w:val="00EA2962"/>
    <w:rsid w:val="00EA2A2E"/>
    <w:rsid w:val="00EA3AEB"/>
    <w:rsid w:val="00EA6CA6"/>
    <w:rsid w:val="00EB40AE"/>
    <w:rsid w:val="00EB7610"/>
    <w:rsid w:val="00ED2539"/>
    <w:rsid w:val="00ED2576"/>
    <w:rsid w:val="00EE00F2"/>
    <w:rsid w:val="00EE0377"/>
    <w:rsid w:val="00EE1E79"/>
    <w:rsid w:val="00EF395E"/>
    <w:rsid w:val="00EF6478"/>
    <w:rsid w:val="00EF6586"/>
    <w:rsid w:val="00F02D46"/>
    <w:rsid w:val="00F04996"/>
    <w:rsid w:val="00F0591C"/>
    <w:rsid w:val="00F05BDB"/>
    <w:rsid w:val="00F07C2F"/>
    <w:rsid w:val="00F22BB7"/>
    <w:rsid w:val="00F233FE"/>
    <w:rsid w:val="00F23A5D"/>
    <w:rsid w:val="00F25E71"/>
    <w:rsid w:val="00F27740"/>
    <w:rsid w:val="00F42720"/>
    <w:rsid w:val="00F47887"/>
    <w:rsid w:val="00F66FA1"/>
    <w:rsid w:val="00F753FD"/>
    <w:rsid w:val="00F758A8"/>
    <w:rsid w:val="00F767B3"/>
    <w:rsid w:val="00F7701E"/>
    <w:rsid w:val="00F81489"/>
    <w:rsid w:val="00F81E98"/>
    <w:rsid w:val="00F86A6C"/>
    <w:rsid w:val="00F91F80"/>
    <w:rsid w:val="00F9780E"/>
    <w:rsid w:val="00FA4099"/>
    <w:rsid w:val="00FB06EE"/>
    <w:rsid w:val="00FB237C"/>
    <w:rsid w:val="00FB3DAF"/>
    <w:rsid w:val="00FB58B0"/>
    <w:rsid w:val="00FC2E26"/>
    <w:rsid w:val="00FC7BF5"/>
    <w:rsid w:val="00FD5F17"/>
    <w:rsid w:val="00FD7673"/>
    <w:rsid w:val="00FE2D96"/>
    <w:rsid w:val="00FE40C4"/>
    <w:rsid w:val="00FE6C2E"/>
    <w:rsid w:val="00FF478F"/>
    <w:rsid w:val="00FF76E8"/>
    <w:rsid w:val="607FE5B9"/>
    <w:rsid w:val="60F7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4704"/>
  <w15:docId w15:val="{ED0F2A7C-7B72-4338-A5F8-B99A5E6F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F37"/>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4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5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896"/>
  </w:style>
  <w:style w:type="paragraph" w:styleId="Footer">
    <w:name w:val="footer"/>
    <w:basedOn w:val="Normal"/>
    <w:link w:val="FooterChar"/>
    <w:uiPriority w:val="99"/>
    <w:unhideWhenUsed/>
    <w:rsid w:val="00055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896"/>
  </w:style>
  <w:style w:type="table" w:styleId="TableGrid">
    <w:name w:val="Table Grid"/>
    <w:basedOn w:val="TableNormal"/>
    <w:uiPriority w:val="59"/>
    <w:rsid w:val="002377AF"/>
    <w:pPr>
      <w:spacing w:after="0" w:line="240" w:lineRule="auto"/>
    </w:pPr>
    <w:rPr>
      <w:rFonts w:ascii="Trebuchet MS" w:hAnsi="Trebuchet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656"/>
    <w:pPr>
      <w:ind w:left="720"/>
      <w:contextualSpacing/>
    </w:pPr>
  </w:style>
  <w:style w:type="character" w:styleId="Hyperlink">
    <w:name w:val="Hyperlink"/>
    <w:basedOn w:val="DefaultParagraphFont"/>
    <w:uiPriority w:val="99"/>
    <w:unhideWhenUsed/>
    <w:rsid w:val="008E4CCF"/>
    <w:rPr>
      <w:color w:val="0000FF" w:themeColor="hyperlink"/>
      <w:u w:val="single"/>
    </w:rPr>
  </w:style>
  <w:style w:type="paragraph" w:styleId="BalloonText">
    <w:name w:val="Balloon Text"/>
    <w:basedOn w:val="Normal"/>
    <w:link w:val="BalloonTextChar"/>
    <w:uiPriority w:val="99"/>
    <w:semiHidden/>
    <w:unhideWhenUsed/>
    <w:rsid w:val="00864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BA"/>
    <w:rPr>
      <w:rFonts w:ascii="Tahoma" w:hAnsi="Tahoma" w:cs="Tahoma"/>
      <w:sz w:val="16"/>
      <w:szCs w:val="16"/>
    </w:rPr>
  </w:style>
  <w:style w:type="character" w:styleId="CommentReference">
    <w:name w:val="annotation reference"/>
    <w:basedOn w:val="DefaultParagraphFont"/>
    <w:uiPriority w:val="99"/>
    <w:semiHidden/>
    <w:unhideWhenUsed/>
    <w:rsid w:val="00B4763A"/>
    <w:rPr>
      <w:sz w:val="16"/>
      <w:szCs w:val="16"/>
    </w:rPr>
  </w:style>
  <w:style w:type="paragraph" w:styleId="CommentText">
    <w:name w:val="annotation text"/>
    <w:basedOn w:val="Normal"/>
    <w:link w:val="CommentTextChar"/>
    <w:uiPriority w:val="99"/>
    <w:semiHidden/>
    <w:unhideWhenUsed/>
    <w:rsid w:val="00B4763A"/>
    <w:pPr>
      <w:spacing w:line="240" w:lineRule="auto"/>
    </w:pPr>
    <w:rPr>
      <w:sz w:val="20"/>
      <w:szCs w:val="20"/>
    </w:rPr>
  </w:style>
  <w:style w:type="character" w:customStyle="1" w:styleId="CommentTextChar">
    <w:name w:val="Comment Text Char"/>
    <w:basedOn w:val="DefaultParagraphFont"/>
    <w:link w:val="CommentText"/>
    <w:uiPriority w:val="99"/>
    <w:semiHidden/>
    <w:rsid w:val="00B4763A"/>
    <w:rPr>
      <w:sz w:val="20"/>
      <w:szCs w:val="20"/>
    </w:rPr>
  </w:style>
  <w:style w:type="paragraph" w:styleId="CommentSubject">
    <w:name w:val="annotation subject"/>
    <w:basedOn w:val="CommentText"/>
    <w:next w:val="CommentText"/>
    <w:link w:val="CommentSubjectChar"/>
    <w:uiPriority w:val="99"/>
    <w:semiHidden/>
    <w:unhideWhenUsed/>
    <w:rsid w:val="00B4763A"/>
    <w:rPr>
      <w:b/>
      <w:bCs/>
    </w:rPr>
  </w:style>
  <w:style w:type="character" w:customStyle="1" w:styleId="CommentSubjectChar">
    <w:name w:val="Comment Subject Char"/>
    <w:basedOn w:val="CommentTextChar"/>
    <w:link w:val="CommentSubject"/>
    <w:uiPriority w:val="99"/>
    <w:semiHidden/>
    <w:rsid w:val="00B4763A"/>
    <w:rPr>
      <w:b/>
      <w:bCs/>
      <w:sz w:val="20"/>
      <w:szCs w:val="20"/>
    </w:rPr>
  </w:style>
  <w:style w:type="character" w:styleId="FollowedHyperlink">
    <w:name w:val="FollowedHyperlink"/>
    <w:basedOn w:val="DefaultParagraphFont"/>
    <w:uiPriority w:val="99"/>
    <w:semiHidden/>
    <w:unhideWhenUsed/>
    <w:rsid w:val="00115D07"/>
    <w:rPr>
      <w:color w:val="800080" w:themeColor="followedHyperlink"/>
      <w:u w:val="single"/>
    </w:rPr>
  </w:style>
  <w:style w:type="character" w:customStyle="1" w:styleId="UnresolvedMention1">
    <w:name w:val="Unresolved Mention1"/>
    <w:basedOn w:val="DefaultParagraphFont"/>
    <w:uiPriority w:val="99"/>
    <w:semiHidden/>
    <w:unhideWhenUsed/>
    <w:rsid w:val="00115D07"/>
    <w:rPr>
      <w:color w:val="605E5C"/>
      <w:shd w:val="clear" w:color="auto" w:fill="E1DFDD"/>
    </w:rPr>
  </w:style>
  <w:style w:type="character" w:styleId="UnresolvedMention">
    <w:name w:val="Unresolved Mention"/>
    <w:basedOn w:val="DefaultParagraphFont"/>
    <w:uiPriority w:val="99"/>
    <w:semiHidden/>
    <w:unhideWhenUsed/>
    <w:rsid w:val="00EE00F2"/>
    <w:rPr>
      <w:color w:val="605E5C"/>
      <w:shd w:val="clear" w:color="auto" w:fill="E1DFDD"/>
    </w:rPr>
  </w:style>
  <w:style w:type="character" w:customStyle="1" w:styleId="Heading1Char">
    <w:name w:val="Heading 1 Char"/>
    <w:basedOn w:val="DefaultParagraphFont"/>
    <w:link w:val="Heading1"/>
    <w:uiPriority w:val="9"/>
    <w:rsid w:val="000B0F37"/>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6659">
      <w:bodyDiv w:val="1"/>
      <w:marLeft w:val="0"/>
      <w:marRight w:val="0"/>
      <w:marTop w:val="0"/>
      <w:marBottom w:val="0"/>
      <w:divBdr>
        <w:top w:val="none" w:sz="0" w:space="0" w:color="auto"/>
        <w:left w:val="none" w:sz="0" w:space="0" w:color="auto"/>
        <w:bottom w:val="none" w:sz="0" w:space="0" w:color="auto"/>
        <w:right w:val="none" w:sz="0" w:space="0" w:color="auto"/>
      </w:divBdr>
    </w:div>
    <w:div w:id="250746128">
      <w:bodyDiv w:val="1"/>
      <w:marLeft w:val="0"/>
      <w:marRight w:val="0"/>
      <w:marTop w:val="0"/>
      <w:marBottom w:val="0"/>
      <w:divBdr>
        <w:top w:val="none" w:sz="0" w:space="0" w:color="auto"/>
        <w:left w:val="none" w:sz="0" w:space="0" w:color="auto"/>
        <w:bottom w:val="none" w:sz="0" w:space="0" w:color="auto"/>
        <w:right w:val="none" w:sz="0" w:space="0" w:color="auto"/>
      </w:divBdr>
    </w:div>
    <w:div w:id="371535937">
      <w:bodyDiv w:val="1"/>
      <w:marLeft w:val="0"/>
      <w:marRight w:val="0"/>
      <w:marTop w:val="0"/>
      <w:marBottom w:val="0"/>
      <w:divBdr>
        <w:top w:val="none" w:sz="0" w:space="0" w:color="auto"/>
        <w:left w:val="none" w:sz="0" w:space="0" w:color="auto"/>
        <w:bottom w:val="none" w:sz="0" w:space="0" w:color="auto"/>
        <w:right w:val="none" w:sz="0" w:space="0" w:color="auto"/>
      </w:divBdr>
    </w:div>
    <w:div w:id="534930837">
      <w:bodyDiv w:val="1"/>
      <w:marLeft w:val="0"/>
      <w:marRight w:val="0"/>
      <w:marTop w:val="0"/>
      <w:marBottom w:val="0"/>
      <w:divBdr>
        <w:top w:val="none" w:sz="0" w:space="0" w:color="auto"/>
        <w:left w:val="none" w:sz="0" w:space="0" w:color="auto"/>
        <w:bottom w:val="none" w:sz="0" w:space="0" w:color="auto"/>
        <w:right w:val="none" w:sz="0" w:space="0" w:color="auto"/>
      </w:divBdr>
    </w:div>
    <w:div w:id="797188069">
      <w:bodyDiv w:val="1"/>
      <w:marLeft w:val="0"/>
      <w:marRight w:val="0"/>
      <w:marTop w:val="0"/>
      <w:marBottom w:val="0"/>
      <w:divBdr>
        <w:top w:val="none" w:sz="0" w:space="0" w:color="auto"/>
        <w:left w:val="none" w:sz="0" w:space="0" w:color="auto"/>
        <w:bottom w:val="none" w:sz="0" w:space="0" w:color="auto"/>
        <w:right w:val="none" w:sz="0" w:space="0" w:color="auto"/>
      </w:divBdr>
    </w:div>
    <w:div w:id="970131738">
      <w:bodyDiv w:val="1"/>
      <w:marLeft w:val="0"/>
      <w:marRight w:val="0"/>
      <w:marTop w:val="0"/>
      <w:marBottom w:val="0"/>
      <w:divBdr>
        <w:top w:val="none" w:sz="0" w:space="0" w:color="auto"/>
        <w:left w:val="none" w:sz="0" w:space="0" w:color="auto"/>
        <w:bottom w:val="none" w:sz="0" w:space="0" w:color="auto"/>
        <w:right w:val="none" w:sz="0" w:space="0" w:color="auto"/>
      </w:divBdr>
    </w:div>
    <w:div w:id="1089082274">
      <w:bodyDiv w:val="1"/>
      <w:marLeft w:val="0"/>
      <w:marRight w:val="0"/>
      <w:marTop w:val="0"/>
      <w:marBottom w:val="0"/>
      <w:divBdr>
        <w:top w:val="none" w:sz="0" w:space="0" w:color="auto"/>
        <w:left w:val="none" w:sz="0" w:space="0" w:color="auto"/>
        <w:bottom w:val="none" w:sz="0" w:space="0" w:color="auto"/>
        <w:right w:val="none" w:sz="0" w:space="0" w:color="auto"/>
      </w:divBdr>
    </w:div>
    <w:div w:id="1122580169">
      <w:bodyDiv w:val="1"/>
      <w:marLeft w:val="0"/>
      <w:marRight w:val="0"/>
      <w:marTop w:val="0"/>
      <w:marBottom w:val="0"/>
      <w:divBdr>
        <w:top w:val="none" w:sz="0" w:space="0" w:color="auto"/>
        <w:left w:val="none" w:sz="0" w:space="0" w:color="auto"/>
        <w:bottom w:val="none" w:sz="0" w:space="0" w:color="auto"/>
        <w:right w:val="none" w:sz="0" w:space="0" w:color="auto"/>
      </w:divBdr>
    </w:div>
    <w:div w:id="1574119674">
      <w:bodyDiv w:val="1"/>
      <w:marLeft w:val="0"/>
      <w:marRight w:val="0"/>
      <w:marTop w:val="0"/>
      <w:marBottom w:val="0"/>
      <w:divBdr>
        <w:top w:val="none" w:sz="0" w:space="0" w:color="auto"/>
        <w:left w:val="none" w:sz="0" w:space="0" w:color="auto"/>
        <w:bottom w:val="none" w:sz="0" w:space="0" w:color="auto"/>
        <w:right w:val="none" w:sz="0" w:space="0" w:color="auto"/>
      </w:divBdr>
    </w:div>
    <w:div w:id="1883127856">
      <w:bodyDiv w:val="1"/>
      <w:marLeft w:val="0"/>
      <w:marRight w:val="0"/>
      <w:marTop w:val="0"/>
      <w:marBottom w:val="0"/>
      <w:divBdr>
        <w:top w:val="none" w:sz="0" w:space="0" w:color="auto"/>
        <w:left w:val="none" w:sz="0" w:space="0" w:color="auto"/>
        <w:bottom w:val="none" w:sz="0" w:space="0" w:color="auto"/>
        <w:right w:val="none" w:sz="0" w:space="0" w:color="auto"/>
      </w:divBdr>
    </w:div>
    <w:div w:id="1965036426">
      <w:bodyDiv w:val="1"/>
      <w:marLeft w:val="0"/>
      <w:marRight w:val="0"/>
      <w:marTop w:val="0"/>
      <w:marBottom w:val="0"/>
      <w:divBdr>
        <w:top w:val="none" w:sz="0" w:space="0" w:color="auto"/>
        <w:left w:val="none" w:sz="0" w:space="0" w:color="auto"/>
        <w:bottom w:val="none" w:sz="0" w:space="0" w:color="auto"/>
        <w:right w:val="none" w:sz="0" w:space="0" w:color="auto"/>
      </w:divBdr>
    </w:div>
    <w:div w:id="21451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healthwatchnewh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B8DDA85600B24C92734CFBD5F77CF2" ma:contentTypeVersion="8" ma:contentTypeDescription="Create a new document." ma:contentTypeScope="" ma:versionID="a72e18f4fe228eb747ecec47b3a10158">
  <xsd:schema xmlns:xsd="http://www.w3.org/2001/XMLSchema" xmlns:xs="http://www.w3.org/2001/XMLSchema" xmlns:p="http://schemas.microsoft.com/office/2006/metadata/properties" xmlns:ns2="24cdc778-e75d-440f-8ab1-e7e5d1828e57" xmlns:ns3="21042050-e39f-4414-a254-6fa4cb1c2f92" targetNamespace="http://schemas.microsoft.com/office/2006/metadata/properties" ma:root="true" ma:fieldsID="9b158a8e69c80e257853f987c4c70aaa" ns2:_="" ns3:_="">
    <xsd:import namespace="24cdc778-e75d-440f-8ab1-e7e5d1828e57"/>
    <xsd:import namespace="21042050-e39f-4414-a254-6fa4cb1c2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dc778-e75d-440f-8ab1-e7e5d1828e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042050-e39f-4414-a254-6fa4cb1c2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938AF-C4DB-4944-8182-EE0AE6CDA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A679D-8522-4CA1-BFE0-231A763C25DB}">
  <ds:schemaRefs>
    <ds:schemaRef ds:uri="http://schemas.openxmlformats.org/officeDocument/2006/bibliography"/>
  </ds:schemaRefs>
</ds:datastoreItem>
</file>

<file path=customXml/itemProps3.xml><?xml version="1.0" encoding="utf-8"?>
<ds:datastoreItem xmlns:ds="http://schemas.openxmlformats.org/officeDocument/2006/customXml" ds:itemID="{E2254864-CD84-40A3-92D3-929F638D1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dc778-e75d-440f-8ab1-e7e5d1828e57"/>
    <ds:schemaRef ds:uri="21042050-e39f-4414-a254-6fa4cb1c2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7B661-AED6-4258-A134-595621A71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2187</Words>
  <Characters>12472</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Farheen Ambia</cp:lastModifiedBy>
  <cp:revision>3</cp:revision>
  <dcterms:created xsi:type="dcterms:W3CDTF">2023-05-11T16:33:00Z</dcterms:created>
  <dcterms:modified xsi:type="dcterms:W3CDTF">2023-05-11T16:34:00Z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0x010100D3B8DDA85600B24C92734CFBD5F77CF2</vt:lpwstr>
  </property>
</Properties>
</file>